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1015" w14:textId="197EFDD9" w:rsidR="00862B2A" w:rsidRPr="009C0633" w:rsidRDefault="00F72D73" w:rsidP="00862B2A">
      <w:pPr>
        <w:spacing w:after="0" w:line="240" w:lineRule="auto"/>
        <w:jc w:val="center"/>
        <w:rPr>
          <w:rFonts w:ascii="Times New Roman" w:hAnsi="Times New Roman" w:cs="Times New Roman"/>
          <w:b/>
          <w:sz w:val="24"/>
        </w:rPr>
      </w:pPr>
      <w:r>
        <w:rPr>
          <w:noProof/>
        </w:rPr>
        <w:drawing>
          <wp:inline distT="0" distB="0" distL="0" distR="0" wp14:anchorId="37DD3803" wp14:editId="1FCEA027">
            <wp:extent cx="6003071" cy="830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482" t="13968" r="34459" b="6500"/>
                    <a:stretch/>
                  </pic:blipFill>
                  <pic:spPr bwMode="auto">
                    <a:xfrm>
                      <a:off x="0" y="0"/>
                      <a:ext cx="6035682" cy="8350921"/>
                    </a:xfrm>
                    <a:prstGeom prst="rect">
                      <a:avLst/>
                    </a:prstGeom>
                    <a:ln>
                      <a:noFill/>
                    </a:ln>
                    <a:extLst>
                      <a:ext uri="{53640926-AAD7-44D8-BBD7-CCE9431645EC}">
                        <a14:shadowObscured xmlns:a14="http://schemas.microsoft.com/office/drawing/2010/main"/>
                      </a:ext>
                    </a:extLst>
                  </pic:spPr>
                </pic:pic>
              </a:graphicData>
            </a:graphic>
          </wp:inline>
        </w:drawing>
      </w:r>
    </w:p>
    <w:p w14:paraId="19946B73" w14:textId="77777777" w:rsidR="00F72D73" w:rsidRDefault="00F72D73" w:rsidP="00862B2A">
      <w:pPr>
        <w:spacing w:after="0" w:line="240" w:lineRule="auto"/>
        <w:jc w:val="center"/>
        <w:rPr>
          <w:rFonts w:ascii="Times New Roman" w:hAnsi="Times New Roman" w:cs="Times New Roman"/>
          <w:b/>
          <w:sz w:val="28"/>
          <w:szCs w:val="28"/>
        </w:rPr>
      </w:pPr>
    </w:p>
    <w:p w14:paraId="6489FEB0" w14:textId="77777777" w:rsidR="00F72D73" w:rsidRDefault="00F72D73" w:rsidP="00862B2A">
      <w:pPr>
        <w:spacing w:after="0" w:line="240" w:lineRule="auto"/>
        <w:jc w:val="center"/>
        <w:rPr>
          <w:rFonts w:ascii="Times New Roman" w:hAnsi="Times New Roman" w:cs="Times New Roman"/>
          <w:b/>
          <w:sz w:val="28"/>
          <w:szCs w:val="28"/>
        </w:rPr>
      </w:pPr>
    </w:p>
    <w:p w14:paraId="20AFE515" w14:textId="77777777" w:rsidR="00F72D73" w:rsidRDefault="00F72D73" w:rsidP="00862B2A">
      <w:pPr>
        <w:spacing w:after="0" w:line="240" w:lineRule="auto"/>
        <w:jc w:val="center"/>
        <w:rPr>
          <w:rFonts w:ascii="Times New Roman" w:hAnsi="Times New Roman" w:cs="Times New Roman"/>
          <w:b/>
          <w:sz w:val="28"/>
          <w:szCs w:val="28"/>
        </w:rPr>
      </w:pPr>
    </w:p>
    <w:p w14:paraId="300E479D" w14:textId="77777777" w:rsidR="00F72D73" w:rsidRDefault="00F72D73" w:rsidP="00862B2A">
      <w:pPr>
        <w:spacing w:after="0" w:line="240" w:lineRule="auto"/>
        <w:jc w:val="center"/>
        <w:rPr>
          <w:rFonts w:ascii="Times New Roman" w:hAnsi="Times New Roman" w:cs="Times New Roman"/>
          <w:b/>
          <w:sz w:val="28"/>
          <w:szCs w:val="28"/>
        </w:rPr>
      </w:pPr>
    </w:p>
    <w:p w14:paraId="27A1C2E2" w14:textId="16F42A7A" w:rsidR="00862B2A" w:rsidRPr="009C0633" w:rsidRDefault="00862B2A" w:rsidP="00862B2A">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 xml:space="preserve">СОДЕРЖАНИЕ </w:t>
      </w:r>
    </w:p>
    <w:p w14:paraId="03BE15FF" w14:textId="77777777" w:rsidR="00862B2A" w:rsidRPr="009C0633" w:rsidRDefault="00862B2A" w:rsidP="00862B2A">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 xml:space="preserve"> </w:t>
      </w:r>
    </w:p>
    <w:p w14:paraId="2E5E8C76" w14:textId="77777777" w:rsidR="00862B2A" w:rsidRPr="009C0633" w:rsidRDefault="00862B2A" w:rsidP="00862B2A">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 xml:space="preserve"> </w:t>
      </w:r>
    </w:p>
    <w:p w14:paraId="7C3F66E0" w14:textId="77777777" w:rsidR="00862B2A" w:rsidRPr="00273330" w:rsidRDefault="00862B2A" w:rsidP="00862B2A">
      <w:pPr>
        <w:spacing w:after="0" w:line="240" w:lineRule="auto"/>
        <w:rPr>
          <w:rFonts w:ascii="Times New Roman" w:hAnsi="Times New Roman" w:cs="Times New Roman"/>
          <w:b/>
          <w:sz w:val="28"/>
          <w:szCs w:val="28"/>
        </w:rPr>
      </w:pPr>
      <w:r w:rsidRPr="009C0633">
        <w:rPr>
          <w:rFonts w:ascii="Times New Roman" w:hAnsi="Times New Roman" w:cs="Times New Roman"/>
          <w:b/>
          <w:sz w:val="28"/>
          <w:szCs w:val="28"/>
        </w:rPr>
        <w:t xml:space="preserve">1. ОБЩИЕ СВЕДЕНИЯ ОБ ОБРАЗОВАТЕЛЬНОЙ </w:t>
      </w:r>
      <w:proofErr w:type="gramStart"/>
      <w:r w:rsidRPr="00273330">
        <w:rPr>
          <w:rFonts w:ascii="Times New Roman" w:hAnsi="Times New Roman" w:cs="Times New Roman"/>
          <w:b/>
          <w:sz w:val="28"/>
          <w:szCs w:val="28"/>
        </w:rPr>
        <w:t>ОРГАНИЗАЦИИ....</w:t>
      </w:r>
      <w:proofErr w:type="gramEnd"/>
      <w:r w:rsidRPr="00273330">
        <w:rPr>
          <w:rFonts w:ascii="Times New Roman" w:hAnsi="Times New Roman" w:cs="Times New Roman"/>
          <w:b/>
          <w:sz w:val="28"/>
          <w:szCs w:val="28"/>
        </w:rPr>
        <w:t>.</w:t>
      </w:r>
      <w:r>
        <w:rPr>
          <w:rFonts w:ascii="Times New Roman" w:hAnsi="Times New Roman" w:cs="Times New Roman"/>
          <w:b/>
          <w:sz w:val="28"/>
          <w:szCs w:val="28"/>
        </w:rPr>
        <w:t>3</w:t>
      </w:r>
    </w:p>
    <w:p w14:paraId="275AA1AD" w14:textId="77777777" w:rsidR="00862B2A" w:rsidRPr="00273330"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2. ОБРАЗОВАТЕЛЬНАЯ ДЕЯТЕЛЬНОСТЬ…………</w:t>
      </w:r>
      <w:proofErr w:type="gramStart"/>
      <w:r w:rsidRPr="00273330">
        <w:rPr>
          <w:rFonts w:ascii="Times New Roman" w:hAnsi="Times New Roman" w:cs="Times New Roman"/>
          <w:b/>
          <w:sz w:val="28"/>
          <w:szCs w:val="28"/>
        </w:rPr>
        <w:t>.............................….</w:t>
      </w:r>
      <w:proofErr w:type="gramEnd"/>
      <w:r w:rsidRPr="00273330">
        <w:rPr>
          <w:rFonts w:ascii="Times New Roman" w:hAnsi="Times New Roman" w:cs="Times New Roman"/>
          <w:b/>
          <w:sz w:val="28"/>
          <w:szCs w:val="28"/>
        </w:rPr>
        <w:t>.</w:t>
      </w:r>
      <w:r>
        <w:rPr>
          <w:rFonts w:ascii="Times New Roman" w:hAnsi="Times New Roman" w:cs="Times New Roman"/>
          <w:b/>
          <w:sz w:val="28"/>
          <w:szCs w:val="28"/>
        </w:rPr>
        <w:t>7</w:t>
      </w:r>
    </w:p>
    <w:p w14:paraId="5AF93EE4" w14:textId="1A825DAE" w:rsidR="00862B2A" w:rsidRPr="00273330"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3. НАУЧНО-ИССЛЕДОВАТЕЛЬСКАЯ ДЕЯТЕЛЬНОСТЬ…………......</w:t>
      </w:r>
      <w:r>
        <w:rPr>
          <w:rFonts w:ascii="Times New Roman" w:hAnsi="Times New Roman" w:cs="Times New Roman"/>
          <w:b/>
          <w:sz w:val="28"/>
          <w:szCs w:val="28"/>
        </w:rPr>
        <w:t>.1</w:t>
      </w:r>
      <w:r w:rsidR="00B36F0B">
        <w:rPr>
          <w:rFonts w:ascii="Times New Roman" w:hAnsi="Times New Roman" w:cs="Times New Roman"/>
          <w:b/>
          <w:sz w:val="28"/>
          <w:szCs w:val="28"/>
        </w:rPr>
        <w:t>5</w:t>
      </w:r>
    </w:p>
    <w:p w14:paraId="26EE90E3" w14:textId="1BBC4F71" w:rsidR="00862B2A" w:rsidRPr="00273330"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4. МЕЖДУНАРОДНАЯ ДЕЯТЕЛЬНОСТЬ……………………</w:t>
      </w:r>
      <w:proofErr w:type="gramStart"/>
      <w:r w:rsidRPr="00273330">
        <w:rPr>
          <w:rFonts w:ascii="Times New Roman" w:hAnsi="Times New Roman" w:cs="Times New Roman"/>
          <w:b/>
          <w:sz w:val="28"/>
          <w:szCs w:val="28"/>
        </w:rPr>
        <w:t>.............….</w:t>
      </w:r>
      <w:proofErr w:type="gramEnd"/>
      <w:r w:rsidRPr="00273330">
        <w:rPr>
          <w:rFonts w:ascii="Times New Roman" w:hAnsi="Times New Roman" w:cs="Times New Roman"/>
          <w:b/>
          <w:sz w:val="28"/>
          <w:szCs w:val="28"/>
        </w:rPr>
        <w:t>.</w:t>
      </w:r>
      <w:r w:rsidR="00B36F0B">
        <w:rPr>
          <w:rFonts w:ascii="Times New Roman" w:hAnsi="Times New Roman" w:cs="Times New Roman"/>
          <w:b/>
          <w:sz w:val="28"/>
          <w:szCs w:val="28"/>
        </w:rPr>
        <w:t>17</w:t>
      </w:r>
    </w:p>
    <w:p w14:paraId="29392910" w14:textId="2A29AD10" w:rsidR="00862B2A" w:rsidRPr="00273330"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5. ВНЕУЧЕБНАЯ РАБОТА…………………………………</w:t>
      </w:r>
      <w:proofErr w:type="gramStart"/>
      <w:r w:rsidRPr="00273330">
        <w:rPr>
          <w:rFonts w:ascii="Times New Roman" w:hAnsi="Times New Roman" w:cs="Times New Roman"/>
          <w:b/>
          <w:sz w:val="28"/>
          <w:szCs w:val="28"/>
        </w:rPr>
        <w:t>......................….</w:t>
      </w:r>
      <w:proofErr w:type="gramEnd"/>
      <w:r w:rsidR="00B36F0B">
        <w:rPr>
          <w:rFonts w:ascii="Times New Roman" w:hAnsi="Times New Roman" w:cs="Times New Roman"/>
          <w:b/>
          <w:sz w:val="28"/>
          <w:szCs w:val="28"/>
        </w:rPr>
        <w:t>18</w:t>
      </w:r>
    </w:p>
    <w:p w14:paraId="10E90110" w14:textId="552B5290" w:rsidR="00862B2A" w:rsidRPr="00273330"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6. МАТЕРИАЛЬНО-ТЕХНИЧЕСКОЕ ОСНАЩЕНИЕ……………….......</w:t>
      </w:r>
      <w:r w:rsidR="00B36F0B">
        <w:rPr>
          <w:rFonts w:ascii="Times New Roman" w:hAnsi="Times New Roman" w:cs="Times New Roman"/>
          <w:b/>
          <w:sz w:val="28"/>
          <w:szCs w:val="28"/>
        </w:rPr>
        <w:t>19</w:t>
      </w:r>
    </w:p>
    <w:p w14:paraId="55DA89C5" w14:textId="020A4D92" w:rsidR="00862B2A" w:rsidRPr="009C0633" w:rsidRDefault="00862B2A" w:rsidP="00862B2A">
      <w:pPr>
        <w:spacing w:after="0" w:line="240" w:lineRule="auto"/>
        <w:rPr>
          <w:rFonts w:ascii="Times New Roman" w:hAnsi="Times New Roman" w:cs="Times New Roman"/>
          <w:b/>
          <w:sz w:val="28"/>
          <w:szCs w:val="28"/>
        </w:rPr>
      </w:pPr>
      <w:r w:rsidRPr="00273330">
        <w:rPr>
          <w:rFonts w:ascii="Times New Roman" w:hAnsi="Times New Roman" w:cs="Times New Roman"/>
          <w:b/>
          <w:sz w:val="28"/>
          <w:szCs w:val="28"/>
        </w:rPr>
        <w:t>7. ПОКАЗАТЕЛИ ДЕЯТЕЛЬНОСТИ ОБРАЗОВАТЕЛЬНОЙ ОРГАНИЗАЦИИ..................................................................................................</w:t>
      </w:r>
      <w:r>
        <w:rPr>
          <w:rFonts w:ascii="Times New Roman" w:hAnsi="Times New Roman" w:cs="Times New Roman"/>
          <w:b/>
          <w:sz w:val="28"/>
          <w:szCs w:val="28"/>
        </w:rPr>
        <w:t>2</w:t>
      </w:r>
      <w:r w:rsidR="00B36F0B">
        <w:rPr>
          <w:rFonts w:ascii="Times New Roman" w:hAnsi="Times New Roman" w:cs="Times New Roman"/>
          <w:b/>
          <w:sz w:val="28"/>
          <w:szCs w:val="28"/>
        </w:rPr>
        <w:t>1</w:t>
      </w:r>
    </w:p>
    <w:p w14:paraId="3BE424EE" w14:textId="77777777" w:rsidR="00862B2A" w:rsidRPr="009C0633" w:rsidRDefault="00862B2A" w:rsidP="00862B2A">
      <w:pPr>
        <w:spacing w:line="240" w:lineRule="auto"/>
      </w:pPr>
    </w:p>
    <w:p w14:paraId="3A699A8C" w14:textId="77777777" w:rsidR="00862B2A" w:rsidRPr="009C0633" w:rsidRDefault="00862B2A" w:rsidP="00862B2A">
      <w:pPr>
        <w:spacing w:line="240" w:lineRule="auto"/>
      </w:pPr>
    </w:p>
    <w:p w14:paraId="005ACFC5" w14:textId="77777777" w:rsidR="00862B2A" w:rsidRPr="009C0633" w:rsidRDefault="00862B2A" w:rsidP="00862B2A">
      <w:pPr>
        <w:spacing w:line="240" w:lineRule="auto"/>
      </w:pPr>
    </w:p>
    <w:p w14:paraId="36E1630D" w14:textId="77777777" w:rsidR="00862B2A" w:rsidRPr="009C0633" w:rsidRDefault="00862B2A" w:rsidP="00862B2A">
      <w:pPr>
        <w:spacing w:line="240" w:lineRule="auto"/>
      </w:pPr>
    </w:p>
    <w:p w14:paraId="7FA1C32F" w14:textId="77777777" w:rsidR="00862B2A" w:rsidRPr="009C0633" w:rsidRDefault="00862B2A" w:rsidP="00862B2A">
      <w:pPr>
        <w:spacing w:line="240" w:lineRule="auto"/>
      </w:pPr>
    </w:p>
    <w:p w14:paraId="7BC9EC04" w14:textId="77777777" w:rsidR="00862B2A" w:rsidRPr="009C0633" w:rsidRDefault="00862B2A" w:rsidP="00862B2A">
      <w:pPr>
        <w:spacing w:line="240" w:lineRule="auto"/>
      </w:pPr>
    </w:p>
    <w:p w14:paraId="0C703EBB" w14:textId="77777777" w:rsidR="00862B2A" w:rsidRPr="009C0633" w:rsidRDefault="00862B2A" w:rsidP="00862B2A">
      <w:pPr>
        <w:spacing w:line="240" w:lineRule="auto"/>
      </w:pPr>
    </w:p>
    <w:p w14:paraId="4923475A" w14:textId="77777777" w:rsidR="00862B2A" w:rsidRPr="009C0633" w:rsidRDefault="00862B2A" w:rsidP="00862B2A">
      <w:pPr>
        <w:spacing w:line="240" w:lineRule="auto"/>
      </w:pPr>
    </w:p>
    <w:p w14:paraId="6975231B" w14:textId="77777777" w:rsidR="00862B2A" w:rsidRPr="009C0633" w:rsidRDefault="00862B2A" w:rsidP="00862B2A">
      <w:pPr>
        <w:spacing w:line="240" w:lineRule="auto"/>
      </w:pPr>
    </w:p>
    <w:p w14:paraId="4DD0B3BA" w14:textId="77777777" w:rsidR="00862B2A" w:rsidRPr="009C0633" w:rsidRDefault="00862B2A" w:rsidP="00862B2A">
      <w:pPr>
        <w:spacing w:line="240" w:lineRule="auto"/>
      </w:pPr>
    </w:p>
    <w:p w14:paraId="5A8BB625" w14:textId="77777777" w:rsidR="00862B2A" w:rsidRPr="009C0633" w:rsidRDefault="00862B2A" w:rsidP="00862B2A">
      <w:pPr>
        <w:spacing w:line="240" w:lineRule="auto"/>
      </w:pPr>
    </w:p>
    <w:p w14:paraId="3CD77F89" w14:textId="77777777" w:rsidR="00862B2A" w:rsidRPr="009C0633" w:rsidRDefault="00862B2A" w:rsidP="00862B2A">
      <w:pPr>
        <w:spacing w:line="240" w:lineRule="auto"/>
      </w:pPr>
    </w:p>
    <w:p w14:paraId="3244794C" w14:textId="77777777" w:rsidR="00862B2A" w:rsidRPr="009C0633" w:rsidRDefault="00862B2A" w:rsidP="00862B2A">
      <w:pPr>
        <w:spacing w:line="240" w:lineRule="auto"/>
      </w:pPr>
    </w:p>
    <w:p w14:paraId="07EE19E0" w14:textId="77777777" w:rsidR="00862B2A" w:rsidRPr="009C0633" w:rsidRDefault="00862B2A" w:rsidP="00862B2A">
      <w:pPr>
        <w:spacing w:line="240" w:lineRule="auto"/>
      </w:pPr>
    </w:p>
    <w:p w14:paraId="546361DE" w14:textId="77777777" w:rsidR="00862B2A" w:rsidRPr="009C0633" w:rsidRDefault="00862B2A" w:rsidP="00862B2A">
      <w:pPr>
        <w:spacing w:line="240" w:lineRule="auto"/>
      </w:pPr>
    </w:p>
    <w:p w14:paraId="03AE6409" w14:textId="77777777" w:rsidR="00862B2A" w:rsidRPr="009C0633" w:rsidRDefault="00862B2A" w:rsidP="00862B2A">
      <w:pPr>
        <w:spacing w:line="240" w:lineRule="auto"/>
      </w:pPr>
    </w:p>
    <w:p w14:paraId="54404D57" w14:textId="77777777" w:rsidR="00862B2A" w:rsidRPr="009C0633" w:rsidRDefault="00862B2A" w:rsidP="00862B2A">
      <w:pPr>
        <w:spacing w:line="240" w:lineRule="auto"/>
      </w:pPr>
    </w:p>
    <w:p w14:paraId="41E3D28E" w14:textId="77777777" w:rsidR="00862B2A" w:rsidRPr="009C0633" w:rsidRDefault="00862B2A" w:rsidP="00862B2A">
      <w:pPr>
        <w:spacing w:line="240" w:lineRule="auto"/>
      </w:pPr>
    </w:p>
    <w:p w14:paraId="5C116428" w14:textId="77777777" w:rsidR="00862B2A" w:rsidRPr="009C0633" w:rsidRDefault="00862B2A" w:rsidP="00862B2A">
      <w:pPr>
        <w:spacing w:line="240" w:lineRule="auto"/>
      </w:pPr>
    </w:p>
    <w:p w14:paraId="223C32D1" w14:textId="77777777" w:rsidR="00862B2A" w:rsidRPr="009C0633" w:rsidRDefault="00862B2A" w:rsidP="00862B2A">
      <w:pPr>
        <w:spacing w:line="240" w:lineRule="auto"/>
      </w:pPr>
    </w:p>
    <w:p w14:paraId="7A763F0F" w14:textId="77777777" w:rsidR="00862B2A" w:rsidRPr="009C0633" w:rsidRDefault="00862B2A" w:rsidP="00862B2A">
      <w:pPr>
        <w:spacing w:line="240" w:lineRule="auto"/>
      </w:pPr>
    </w:p>
    <w:p w14:paraId="255E1910" w14:textId="77777777" w:rsidR="00862B2A" w:rsidRPr="009C0633" w:rsidRDefault="00862B2A" w:rsidP="00862B2A">
      <w:pPr>
        <w:spacing w:line="240" w:lineRule="auto"/>
      </w:pPr>
    </w:p>
    <w:p w14:paraId="25F442F8" w14:textId="77777777" w:rsidR="00862B2A" w:rsidRPr="009C0633" w:rsidRDefault="00862B2A" w:rsidP="00862B2A">
      <w:pPr>
        <w:spacing w:line="240" w:lineRule="auto"/>
      </w:pPr>
    </w:p>
    <w:p w14:paraId="26B9FADD" w14:textId="77777777" w:rsidR="00862B2A" w:rsidRPr="009C0633" w:rsidRDefault="00862B2A" w:rsidP="00862B2A">
      <w:pPr>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1. ОБЩИЕ СВЕДЕНИЯ ОБ ОБРАЗОВАТЕЛЬНОЙ ОРГАНИЗАЦИИ</w:t>
      </w:r>
    </w:p>
    <w:p w14:paraId="47D9B0CC" w14:textId="77777777" w:rsidR="00862B2A" w:rsidRPr="00645745" w:rsidRDefault="00862B2A" w:rsidP="00862B2A">
      <w:pPr>
        <w:spacing w:after="0" w:line="240" w:lineRule="auto"/>
        <w:jc w:val="center"/>
        <w:rPr>
          <w:rFonts w:ascii="Times New Roman" w:hAnsi="Times New Roman" w:cs="Times New Roman"/>
          <w:b/>
          <w:szCs w:val="28"/>
        </w:rPr>
      </w:pPr>
    </w:p>
    <w:p w14:paraId="05606B0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Ставропольского края (далее - Филиал) является обособленным структурным подразделением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(далее – РГЭУ (РИНХ), Университет). </w:t>
      </w:r>
    </w:p>
    <w:p w14:paraId="5EF610F4"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создан в 1997</w:t>
      </w:r>
      <w:r>
        <w:rPr>
          <w:rFonts w:ascii="Times New Roman" w:hAnsi="Times New Roman" w:cs="Times New Roman"/>
          <w:sz w:val="28"/>
          <w:szCs w:val="28"/>
        </w:rPr>
        <w:t xml:space="preserve"> </w:t>
      </w:r>
      <w:r w:rsidRPr="009C0633">
        <w:rPr>
          <w:rFonts w:ascii="Times New Roman" w:hAnsi="Times New Roman" w:cs="Times New Roman"/>
          <w:sz w:val="28"/>
          <w:szCs w:val="28"/>
        </w:rPr>
        <w:t>г. как филиал Ростовской государственной экономической академии в г.</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(приказ Министерства общего и профессионального образования Российской Федерации №2455 от 03.12.1997 г.), в 2000 году переименован в Филиал Ростовского государственного экономического университета </w:t>
      </w:r>
      <w:r>
        <w:rPr>
          <w:rFonts w:ascii="Times New Roman" w:hAnsi="Times New Roman" w:cs="Times New Roman"/>
          <w:sz w:val="28"/>
          <w:szCs w:val="28"/>
        </w:rPr>
        <w:t>«</w:t>
      </w:r>
      <w:r w:rsidRPr="009C0633">
        <w:rPr>
          <w:rFonts w:ascii="Times New Roman" w:hAnsi="Times New Roman" w:cs="Times New Roman"/>
          <w:sz w:val="28"/>
          <w:szCs w:val="28"/>
        </w:rPr>
        <w:t>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(приказ Министерства образования РФ №3694 от 15.12.2000 г.), в 2006 году переименован в филиал государственного образовательного учреждения высшего профессионального образования </w:t>
      </w:r>
      <w:r>
        <w:rPr>
          <w:rFonts w:ascii="Times New Roman" w:hAnsi="Times New Roman" w:cs="Times New Roman"/>
          <w:sz w:val="28"/>
          <w:szCs w:val="28"/>
        </w:rPr>
        <w:t>«</w:t>
      </w:r>
      <w:r w:rsidRPr="009C0633">
        <w:rPr>
          <w:rFonts w:ascii="Times New Roman" w:hAnsi="Times New Roman" w:cs="Times New Roman"/>
          <w:sz w:val="28"/>
          <w:szCs w:val="28"/>
        </w:rPr>
        <w:t xml:space="preserve">Ростовский государственный экономический университет </w:t>
      </w:r>
      <w:r>
        <w:rPr>
          <w:rFonts w:ascii="Times New Roman" w:hAnsi="Times New Roman" w:cs="Times New Roman"/>
          <w:sz w:val="28"/>
          <w:szCs w:val="28"/>
        </w:rPr>
        <w:t>«</w:t>
      </w:r>
      <w:r w:rsidRPr="009C0633">
        <w:rPr>
          <w:rFonts w:ascii="Times New Roman" w:hAnsi="Times New Roman" w:cs="Times New Roman"/>
          <w:sz w:val="28"/>
          <w:szCs w:val="28"/>
        </w:rPr>
        <w:t>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(приказ Федерального агентства по образованию №841 от 22 августа 2006 г.), в 2008 году переименован в филиал государственного образовательного учреждения высшего профессионального образования </w:t>
      </w:r>
      <w:r>
        <w:rPr>
          <w:rFonts w:ascii="Times New Roman" w:hAnsi="Times New Roman" w:cs="Times New Roman"/>
          <w:sz w:val="28"/>
          <w:szCs w:val="28"/>
        </w:rPr>
        <w:t>«</w:t>
      </w:r>
      <w:r w:rsidRPr="009C0633">
        <w:rPr>
          <w:rFonts w:ascii="Times New Roman" w:hAnsi="Times New Roman" w:cs="Times New Roman"/>
          <w:sz w:val="28"/>
          <w:szCs w:val="28"/>
        </w:rPr>
        <w:t xml:space="preserve">Ростовский государственный экономический университет </w:t>
      </w:r>
      <w:r>
        <w:rPr>
          <w:rFonts w:ascii="Times New Roman" w:hAnsi="Times New Roman" w:cs="Times New Roman"/>
          <w:sz w:val="28"/>
          <w:szCs w:val="28"/>
        </w:rPr>
        <w:t>«</w:t>
      </w:r>
      <w:r w:rsidRPr="009C0633">
        <w:rPr>
          <w:rFonts w:ascii="Times New Roman" w:hAnsi="Times New Roman" w:cs="Times New Roman"/>
          <w:sz w:val="28"/>
          <w:szCs w:val="28"/>
        </w:rPr>
        <w:t>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Кисловодске (приказ Федерального агентства по образованию №129 от 21 февраля 2008 г), в 2009 году переименован в Филиал Государственного образовательного учреждения высшего профессионального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Ставропольского края (приказ Федерального агентства по образованию №463 от 29 апреля 2009 г.), в 2011 году переименован в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Ставропольского края (приказ Министерства образования и науки Российской Федерации от 27.05.2011 г. №1896); в 2015 году переименован в филиал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Ставропольского края (приказ Министерства образования и науки Российской Федерации от 13.05.2015 г. №492). </w:t>
      </w:r>
    </w:p>
    <w:p w14:paraId="20F549B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связи с переименованием РГЭУ (РИНХ) на основании распоряжения Федеральной службы по надзору в сфере образования и науки от 08 декабря 2015 г. № 3688-06 федеральному государственному бюджетному образовательному учреждению высшего образования </w:t>
      </w:r>
      <w:r>
        <w:rPr>
          <w:rFonts w:ascii="Times New Roman" w:hAnsi="Times New Roman" w:cs="Times New Roman"/>
          <w:sz w:val="28"/>
          <w:szCs w:val="28"/>
        </w:rPr>
        <w:t>«</w:t>
      </w:r>
      <w:r w:rsidRPr="009C0633">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9C0633">
        <w:rPr>
          <w:rFonts w:ascii="Times New Roman" w:hAnsi="Times New Roman" w:cs="Times New Roman"/>
          <w:sz w:val="28"/>
          <w:szCs w:val="28"/>
        </w:rPr>
        <w:t xml:space="preserve"> была предоставлена лицензия № 1804 серия 90Л01 № 0008832, Приложение 6.1. – для Филиала ФГБОУ ВО </w:t>
      </w:r>
      <w:r>
        <w:rPr>
          <w:rFonts w:ascii="Times New Roman" w:hAnsi="Times New Roman" w:cs="Times New Roman"/>
          <w:sz w:val="28"/>
          <w:szCs w:val="28"/>
        </w:rPr>
        <w:t>«</w:t>
      </w:r>
      <w:r w:rsidRPr="009C0633">
        <w:rPr>
          <w:rFonts w:ascii="Times New Roman" w:hAnsi="Times New Roman" w:cs="Times New Roman"/>
          <w:sz w:val="28"/>
          <w:szCs w:val="28"/>
        </w:rPr>
        <w:t>РГЭУ (РИНХ)</w:t>
      </w:r>
      <w:r>
        <w:rPr>
          <w:rFonts w:ascii="Times New Roman" w:hAnsi="Times New Roman" w:cs="Times New Roman"/>
          <w:sz w:val="28"/>
          <w:szCs w:val="28"/>
        </w:rPr>
        <w:t>»</w:t>
      </w:r>
      <w:r w:rsidRPr="009C0633">
        <w:rPr>
          <w:rFonts w:ascii="Times New Roman" w:hAnsi="Times New Roman" w:cs="Times New Roman"/>
          <w:sz w:val="28"/>
          <w:szCs w:val="28"/>
        </w:rPr>
        <w:t xml:space="preserve"> в г. Кисловодске Ставропольского края. </w:t>
      </w:r>
    </w:p>
    <w:p w14:paraId="7D18D819"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C0633">
        <w:rPr>
          <w:rFonts w:ascii="Times New Roman" w:hAnsi="Times New Roman" w:cs="Times New Roman"/>
          <w:sz w:val="28"/>
          <w:szCs w:val="28"/>
        </w:rPr>
        <w:t xml:space="preserve"> 2014 году Филиал был аккредитован на срок до 22 декабря 2020 года. </w:t>
      </w:r>
      <w:r w:rsidRPr="009C0633">
        <w:rPr>
          <w:rFonts w:ascii="Times New Roman" w:hAnsi="Times New Roman" w:cs="Times New Roman"/>
          <w:sz w:val="28"/>
          <w:szCs w:val="28"/>
        </w:rPr>
        <w:lastRenderedPageBreak/>
        <w:t xml:space="preserve">(Свидетельство о государственной аккредитации 90А01 №0001227 от 22.12.2014г. рег.№1150, Приложение №7). </w:t>
      </w:r>
    </w:p>
    <w:p w14:paraId="3D273E4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bookmarkStart w:id="0" w:name="_Hlk37854576"/>
      <w:r w:rsidRPr="009C0633">
        <w:rPr>
          <w:rFonts w:ascii="Times New Roman" w:hAnsi="Times New Roman" w:cs="Times New Roman"/>
          <w:sz w:val="28"/>
          <w:szCs w:val="28"/>
        </w:rPr>
        <w:t>В 201</w:t>
      </w:r>
      <w:r>
        <w:rPr>
          <w:rFonts w:ascii="Times New Roman" w:hAnsi="Times New Roman" w:cs="Times New Roman"/>
          <w:sz w:val="28"/>
          <w:szCs w:val="28"/>
        </w:rPr>
        <w:t>9</w:t>
      </w:r>
      <w:r w:rsidRPr="009C0633">
        <w:rPr>
          <w:rFonts w:ascii="Times New Roman" w:hAnsi="Times New Roman" w:cs="Times New Roman"/>
          <w:sz w:val="28"/>
          <w:szCs w:val="28"/>
        </w:rPr>
        <w:t xml:space="preserve"> году Филиал прошел </w:t>
      </w:r>
      <w:r>
        <w:rPr>
          <w:rFonts w:ascii="Times New Roman" w:hAnsi="Times New Roman" w:cs="Times New Roman"/>
          <w:sz w:val="28"/>
          <w:szCs w:val="28"/>
        </w:rPr>
        <w:t>процедуру выездной проверки</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со стороны </w:t>
      </w:r>
      <w:r w:rsidRPr="009C0633">
        <w:rPr>
          <w:rFonts w:ascii="Times New Roman" w:hAnsi="Times New Roman" w:cs="Times New Roman"/>
          <w:sz w:val="28"/>
          <w:szCs w:val="28"/>
        </w:rPr>
        <w:t>Федеральной службы по надзору в сфере образования и науки</w:t>
      </w:r>
      <w:r>
        <w:rPr>
          <w:rFonts w:ascii="Times New Roman" w:hAnsi="Times New Roman" w:cs="Times New Roman"/>
          <w:sz w:val="28"/>
          <w:szCs w:val="28"/>
        </w:rPr>
        <w:t>, в связи с добавлением новых адресов осуществления образовательной деятельности.</w:t>
      </w:r>
      <w:r w:rsidRPr="009C0633">
        <w:rPr>
          <w:rFonts w:ascii="Times New Roman" w:hAnsi="Times New Roman" w:cs="Times New Roman"/>
          <w:sz w:val="28"/>
          <w:szCs w:val="28"/>
        </w:rPr>
        <w:t xml:space="preserve"> </w:t>
      </w:r>
    </w:p>
    <w:bookmarkEnd w:id="0"/>
    <w:p w14:paraId="258C112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097B5207"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Согласно </w:t>
      </w:r>
      <w:r>
        <w:rPr>
          <w:rFonts w:ascii="Times New Roman" w:hAnsi="Times New Roman" w:cs="Times New Roman"/>
          <w:sz w:val="28"/>
          <w:szCs w:val="28"/>
        </w:rPr>
        <w:t xml:space="preserve">действующей </w:t>
      </w:r>
      <w:r w:rsidRPr="009C0633">
        <w:rPr>
          <w:rFonts w:ascii="Times New Roman" w:hAnsi="Times New Roman" w:cs="Times New Roman"/>
          <w:sz w:val="28"/>
          <w:szCs w:val="28"/>
        </w:rPr>
        <w:t>лицензии</w:t>
      </w:r>
      <w:r>
        <w:rPr>
          <w:rFonts w:ascii="Times New Roman" w:hAnsi="Times New Roman" w:cs="Times New Roman"/>
          <w:sz w:val="28"/>
          <w:szCs w:val="28"/>
        </w:rPr>
        <w:t>,</w:t>
      </w:r>
      <w:r w:rsidRPr="009C0633">
        <w:rPr>
          <w:rFonts w:ascii="Times New Roman" w:hAnsi="Times New Roman" w:cs="Times New Roman"/>
          <w:sz w:val="28"/>
          <w:szCs w:val="28"/>
        </w:rPr>
        <w:t xml:space="preserve"> Филиал имеет право оказ</w:t>
      </w:r>
      <w:r>
        <w:rPr>
          <w:rFonts w:ascii="Times New Roman" w:hAnsi="Times New Roman" w:cs="Times New Roman"/>
          <w:sz w:val="28"/>
          <w:szCs w:val="28"/>
        </w:rPr>
        <w:t>ывать</w:t>
      </w:r>
      <w:r w:rsidRPr="009C0633">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9C0633">
        <w:rPr>
          <w:rFonts w:ascii="Times New Roman" w:hAnsi="Times New Roman" w:cs="Times New Roman"/>
          <w:sz w:val="28"/>
          <w:szCs w:val="28"/>
        </w:rPr>
        <w:t xml:space="preserve"> услуг</w:t>
      </w:r>
      <w:r>
        <w:rPr>
          <w:rFonts w:ascii="Times New Roman" w:hAnsi="Times New Roman" w:cs="Times New Roman"/>
          <w:sz w:val="28"/>
          <w:szCs w:val="28"/>
        </w:rPr>
        <w:t>и</w:t>
      </w:r>
      <w:r w:rsidRPr="009C0633">
        <w:rPr>
          <w:rFonts w:ascii="Times New Roman" w:hAnsi="Times New Roman" w:cs="Times New Roman"/>
          <w:sz w:val="28"/>
          <w:szCs w:val="28"/>
        </w:rPr>
        <w:t xml:space="preserve"> по реализации следующих образовательных программ:</w:t>
      </w:r>
    </w:p>
    <w:tbl>
      <w:tblPr>
        <w:tblStyle w:val="a3"/>
        <w:tblW w:w="0" w:type="auto"/>
        <w:tblCellMar>
          <w:left w:w="28" w:type="dxa"/>
          <w:right w:w="28" w:type="dxa"/>
        </w:tblCellMar>
        <w:tblLook w:val="04A0" w:firstRow="1" w:lastRow="0" w:firstColumn="1" w:lastColumn="0" w:noHBand="0" w:noVBand="1"/>
      </w:tblPr>
      <w:tblGrid>
        <w:gridCol w:w="1672"/>
        <w:gridCol w:w="7739"/>
      </w:tblGrid>
      <w:tr w:rsidR="00862B2A" w:rsidRPr="009C0633" w14:paraId="22A50D9D" w14:textId="77777777" w:rsidTr="00FB7272">
        <w:tc>
          <w:tcPr>
            <w:tcW w:w="9411" w:type="dxa"/>
            <w:gridSpan w:val="2"/>
          </w:tcPr>
          <w:p w14:paraId="5B067AE2"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ПРОФЕССИОНАЛЬНОЕ ОБРАЗОВАНИЕ</w:t>
            </w:r>
          </w:p>
        </w:tc>
      </w:tr>
      <w:tr w:rsidR="00862B2A" w:rsidRPr="009C0633" w14:paraId="12690F3F" w14:textId="77777777" w:rsidTr="00FB7272">
        <w:tc>
          <w:tcPr>
            <w:tcW w:w="1672" w:type="dxa"/>
            <w:tcBorders>
              <w:bottom w:val="single" w:sz="4" w:space="0" w:color="auto"/>
              <w:right w:val="single" w:sz="4" w:space="0" w:color="auto"/>
            </w:tcBorders>
          </w:tcPr>
          <w:p w14:paraId="31080DE3"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Код</w:t>
            </w:r>
          </w:p>
        </w:tc>
        <w:tc>
          <w:tcPr>
            <w:tcW w:w="7739" w:type="dxa"/>
            <w:tcBorders>
              <w:left w:val="single" w:sz="4" w:space="0" w:color="auto"/>
            </w:tcBorders>
          </w:tcPr>
          <w:p w14:paraId="1D098CBE"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Наименование специальностей и направлений подготовки</w:t>
            </w:r>
          </w:p>
        </w:tc>
      </w:tr>
      <w:tr w:rsidR="00862B2A" w:rsidRPr="009C0633" w14:paraId="71D3F388" w14:textId="77777777" w:rsidTr="00FB7272">
        <w:tc>
          <w:tcPr>
            <w:tcW w:w="9411" w:type="dxa"/>
            <w:gridSpan w:val="2"/>
            <w:tcBorders>
              <w:top w:val="single" w:sz="4" w:space="0" w:color="auto"/>
            </w:tcBorders>
          </w:tcPr>
          <w:p w14:paraId="637A9C88"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Среднее профессиональное образование – программы подготовки специалистов среднего звена</w:t>
            </w:r>
          </w:p>
        </w:tc>
      </w:tr>
      <w:tr w:rsidR="00862B2A" w:rsidRPr="009C0633" w14:paraId="45D018E7" w14:textId="77777777" w:rsidTr="00FB7272">
        <w:tc>
          <w:tcPr>
            <w:tcW w:w="1672" w:type="dxa"/>
            <w:tcBorders>
              <w:right w:val="single" w:sz="4" w:space="0" w:color="auto"/>
            </w:tcBorders>
          </w:tcPr>
          <w:p w14:paraId="6B329859"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38.02.01</w:t>
            </w:r>
          </w:p>
        </w:tc>
        <w:tc>
          <w:tcPr>
            <w:tcW w:w="7739" w:type="dxa"/>
            <w:tcBorders>
              <w:left w:val="single" w:sz="4" w:space="0" w:color="auto"/>
            </w:tcBorders>
          </w:tcPr>
          <w:p w14:paraId="0F0B7690"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Экономика и бухгалтерский учет (по отраслям)</w:t>
            </w:r>
          </w:p>
        </w:tc>
      </w:tr>
      <w:tr w:rsidR="00862B2A" w:rsidRPr="009C0633" w14:paraId="36FBE5AC" w14:textId="77777777" w:rsidTr="00FB7272">
        <w:tc>
          <w:tcPr>
            <w:tcW w:w="1672" w:type="dxa"/>
            <w:tcBorders>
              <w:right w:val="single" w:sz="4" w:space="0" w:color="auto"/>
            </w:tcBorders>
          </w:tcPr>
          <w:p w14:paraId="5B581E4C"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09.02.03</w:t>
            </w:r>
          </w:p>
        </w:tc>
        <w:tc>
          <w:tcPr>
            <w:tcW w:w="7739" w:type="dxa"/>
            <w:tcBorders>
              <w:left w:val="single" w:sz="4" w:space="0" w:color="auto"/>
            </w:tcBorders>
          </w:tcPr>
          <w:p w14:paraId="5E8F3548"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Программирование в компьютерных системах</w:t>
            </w:r>
          </w:p>
        </w:tc>
      </w:tr>
      <w:tr w:rsidR="00862B2A" w:rsidRPr="009C0633" w14:paraId="2F66551B" w14:textId="77777777" w:rsidTr="00FB7272">
        <w:tc>
          <w:tcPr>
            <w:tcW w:w="9411" w:type="dxa"/>
            <w:gridSpan w:val="2"/>
          </w:tcPr>
          <w:p w14:paraId="78A6BB24"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Высшее образование – программы бакалавриата:</w:t>
            </w:r>
          </w:p>
        </w:tc>
      </w:tr>
      <w:tr w:rsidR="00862B2A" w:rsidRPr="009C0633" w14:paraId="0D316706" w14:textId="77777777" w:rsidTr="00FB7272">
        <w:tc>
          <w:tcPr>
            <w:tcW w:w="1672" w:type="dxa"/>
            <w:tcBorders>
              <w:right w:val="single" w:sz="4" w:space="0" w:color="auto"/>
            </w:tcBorders>
          </w:tcPr>
          <w:p w14:paraId="03DBBE8F"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09.03.03</w:t>
            </w:r>
          </w:p>
        </w:tc>
        <w:tc>
          <w:tcPr>
            <w:tcW w:w="7739" w:type="dxa"/>
            <w:tcBorders>
              <w:left w:val="single" w:sz="4" w:space="0" w:color="auto"/>
            </w:tcBorders>
          </w:tcPr>
          <w:p w14:paraId="202A2DF2"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Прикладная информатика</w:t>
            </w:r>
          </w:p>
        </w:tc>
      </w:tr>
      <w:tr w:rsidR="00862B2A" w:rsidRPr="009C0633" w14:paraId="75648AC9" w14:textId="77777777" w:rsidTr="00FB7272">
        <w:tc>
          <w:tcPr>
            <w:tcW w:w="1672" w:type="dxa"/>
            <w:tcBorders>
              <w:right w:val="single" w:sz="4" w:space="0" w:color="auto"/>
            </w:tcBorders>
          </w:tcPr>
          <w:p w14:paraId="3B49F6F2"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38.03.01</w:t>
            </w:r>
          </w:p>
        </w:tc>
        <w:tc>
          <w:tcPr>
            <w:tcW w:w="7739" w:type="dxa"/>
            <w:tcBorders>
              <w:left w:val="single" w:sz="4" w:space="0" w:color="auto"/>
            </w:tcBorders>
          </w:tcPr>
          <w:p w14:paraId="1F936A5F"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Экономика</w:t>
            </w:r>
          </w:p>
        </w:tc>
      </w:tr>
      <w:tr w:rsidR="00862B2A" w:rsidRPr="009C0633" w14:paraId="2D66B088" w14:textId="77777777" w:rsidTr="00FB7272">
        <w:tc>
          <w:tcPr>
            <w:tcW w:w="1672" w:type="dxa"/>
          </w:tcPr>
          <w:p w14:paraId="2D2D3DC7"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40.03.01</w:t>
            </w:r>
          </w:p>
        </w:tc>
        <w:tc>
          <w:tcPr>
            <w:tcW w:w="7739" w:type="dxa"/>
          </w:tcPr>
          <w:p w14:paraId="3BA7BF67"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Юриспруденция</w:t>
            </w:r>
          </w:p>
        </w:tc>
      </w:tr>
      <w:tr w:rsidR="00862B2A" w:rsidRPr="009C0633" w14:paraId="258A1A77" w14:textId="77777777" w:rsidTr="00FB7272">
        <w:tc>
          <w:tcPr>
            <w:tcW w:w="9411" w:type="dxa"/>
            <w:gridSpan w:val="2"/>
          </w:tcPr>
          <w:p w14:paraId="578F0A47"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ДОПОЛНИТЕЛЬНОЕ ОБРАЗОВАНИЕ</w:t>
            </w:r>
          </w:p>
        </w:tc>
      </w:tr>
      <w:tr w:rsidR="00862B2A" w:rsidRPr="009C0633" w14:paraId="5385729D" w14:textId="77777777" w:rsidTr="00FB7272">
        <w:tc>
          <w:tcPr>
            <w:tcW w:w="9411" w:type="dxa"/>
            <w:gridSpan w:val="2"/>
          </w:tcPr>
          <w:p w14:paraId="3E260473"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подвиды:</w:t>
            </w:r>
          </w:p>
        </w:tc>
      </w:tr>
      <w:tr w:rsidR="00862B2A" w:rsidRPr="009C0633" w14:paraId="2C022D70" w14:textId="77777777" w:rsidTr="00FB7272">
        <w:tc>
          <w:tcPr>
            <w:tcW w:w="1672" w:type="dxa"/>
          </w:tcPr>
          <w:p w14:paraId="418ACBC6" w14:textId="77777777" w:rsidR="00862B2A" w:rsidRPr="009C0633" w:rsidRDefault="00862B2A" w:rsidP="00FB7272">
            <w:pPr>
              <w:widowControl w:val="0"/>
              <w:jc w:val="both"/>
              <w:rPr>
                <w:rFonts w:ascii="Times New Roman" w:hAnsi="Times New Roman" w:cs="Times New Roman"/>
                <w:sz w:val="24"/>
                <w:szCs w:val="24"/>
              </w:rPr>
            </w:pPr>
          </w:p>
        </w:tc>
        <w:tc>
          <w:tcPr>
            <w:tcW w:w="7739" w:type="dxa"/>
          </w:tcPr>
          <w:p w14:paraId="04B84380"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Дополнительное образование детей и взрослых</w:t>
            </w:r>
          </w:p>
        </w:tc>
      </w:tr>
      <w:tr w:rsidR="00862B2A" w:rsidRPr="009C0633" w14:paraId="20E16942" w14:textId="77777777" w:rsidTr="00FB7272">
        <w:tc>
          <w:tcPr>
            <w:tcW w:w="1672" w:type="dxa"/>
          </w:tcPr>
          <w:p w14:paraId="6A95F468" w14:textId="77777777" w:rsidR="00862B2A" w:rsidRPr="009C0633" w:rsidRDefault="00862B2A" w:rsidP="00FB7272">
            <w:pPr>
              <w:widowControl w:val="0"/>
              <w:jc w:val="both"/>
              <w:rPr>
                <w:rFonts w:ascii="Times New Roman" w:hAnsi="Times New Roman" w:cs="Times New Roman"/>
                <w:sz w:val="24"/>
                <w:szCs w:val="24"/>
              </w:rPr>
            </w:pPr>
          </w:p>
        </w:tc>
        <w:tc>
          <w:tcPr>
            <w:tcW w:w="7739" w:type="dxa"/>
          </w:tcPr>
          <w:p w14:paraId="15CE2801"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Дополнительное профессиональное образование</w:t>
            </w:r>
          </w:p>
        </w:tc>
      </w:tr>
    </w:tbl>
    <w:p w14:paraId="028FD9FA" w14:textId="77777777" w:rsidR="00862B2A" w:rsidRDefault="00862B2A" w:rsidP="00862B2A">
      <w:pPr>
        <w:widowControl w:val="0"/>
        <w:spacing w:after="0" w:line="240" w:lineRule="auto"/>
        <w:ind w:firstLine="709"/>
        <w:jc w:val="both"/>
        <w:rPr>
          <w:rFonts w:ascii="Times New Roman" w:hAnsi="Times New Roman" w:cs="Times New Roman"/>
          <w:sz w:val="28"/>
          <w:szCs w:val="28"/>
        </w:rPr>
      </w:pPr>
    </w:p>
    <w:p w14:paraId="63AA0CD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соответствии с действующим Уставом университета, Положением о филиале и </w:t>
      </w:r>
      <w:r>
        <w:rPr>
          <w:rFonts w:ascii="Times New Roman" w:hAnsi="Times New Roman" w:cs="Times New Roman"/>
          <w:sz w:val="28"/>
          <w:szCs w:val="28"/>
        </w:rPr>
        <w:t xml:space="preserve">действующей </w:t>
      </w:r>
      <w:r w:rsidRPr="009C0633">
        <w:rPr>
          <w:rFonts w:ascii="Times New Roman" w:hAnsi="Times New Roman" w:cs="Times New Roman"/>
          <w:sz w:val="28"/>
          <w:szCs w:val="28"/>
        </w:rPr>
        <w:t xml:space="preserve">лицензией на право оказания образовательных услуг Филиал осуществляет функции и основные задачи Университета, имеет печать, штампы, бланки и другие атрибуты. </w:t>
      </w:r>
    </w:p>
    <w:p w14:paraId="0DBC20E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имеет санитарно-эпидемиологическое заключение Федеральной службы по надзору в сфере защиты прав потребителей и благополучия человека о соответствии объектов, используемых для оказания образовательных услуг государственным санитарно-эпидемиологическим нормативам. </w:t>
      </w:r>
    </w:p>
    <w:p w14:paraId="054610C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Для организации учебного процесса Филиал использует: </w:t>
      </w:r>
    </w:p>
    <w:p w14:paraId="6BFDC514" w14:textId="77777777" w:rsidR="00862B2A" w:rsidRPr="00831225"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праве аренды: </w:t>
      </w:r>
      <w:r>
        <w:rPr>
          <w:rFonts w:ascii="Times New Roman" w:hAnsi="Times New Roman" w:cs="Times New Roman"/>
          <w:sz w:val="28"/>
          <w:szCs w:val="28"/>
        </w:rPr>
        <w:t>помещения</w:t>
      </w:r>
      <w:r w:rsidRPr="009C0633">
        <w:rPr>
          <w:rFonts w:ascii="Times New Roman" w:hAnsi="Times New Roman" w:cs="Times New Roman"/>
          <w:sz w:val="28"/>
          <w:szCs w:val="28"/>
        </w:rPr>
        <w:t xml:space="preserve"> общей площадью </w:t>
      </w:r>
      <w:r>
        <w:rPr>
          <w:rFonts w:ascii="Times New Roman" w:hAnsi="Times New Roman" w:cs="Times New Roman"/>
          <w:sz w:val="28"/>
          <w:szCs w:val="28"/>
        </w:rPr>
        <w:t>4363</w:t>
      </w:r>
      <w:r w:rsidRPr="009C0633">
        <w:rPr>
          <w:rFonts w:ascii="Times New Roman" w:hAnsi="Times New Roman" w:cs="Times New Roman"/>
          <w:sz w:val="28"/>
          <w:szCs w:val="28"/>
        </w:rPr>
        <w:t xml:space="preserve"> </w:t>
      </w:r>
      <w:r>
        <w:rPr>
          <w:rFonts w:ascii="Times New Roman" w:hAnsi="Times New Roman" w:cs="Times New Roman"/>
          <w:sz w:val="28"/>
          <w:szCs w:val="28"/>
        </w:rPr>
        <w:t>м</w:t>
      </w:r>
      <w:r w:rsidRPr="00831225">
        <w:rPr>
          <w:rFonts w:ascii="Times New Roman" w:hAnsi="Times New Roman" w:cs="Times New Roman"/>
          <w:sz w:val="28"/>
          <w:szCs w:val="28"/>
          <w:vertAlign w:val="superscript"/>
        </w:rPr>
        <w:t>2</w:t>
      </w:r>
      <w:r>
        <w:rPr>
          <w:rFonts w:ascii="Times New Roman" w:hAnsi="Times New Roman" w:cs="Times New Roman"/>
          <w:sz w:val="28"/>
          <w:szCs w:val="28"/>
        </w:rPr>
        <w:t>;</w:t>
      </w:r>
    </w:p>
    <w:p w14:paraId="017E91F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условиях безвозмездного пользования: помещения общей площадью </w:t>
      </w:r>
      <w:r>
        <w:rPr>
          <w:rFonts w:ascii="Times New Roman" w:hAnsi="Times New Roman" w:cs="Times New Roman"/>
          <w:sz w:val="28"/>
          <w:szCs w:val="28"/>
        </w:rPr>
        <w:t xml:space="preserve">3608 </w:t>
      </w:r>
      <w:r w:rsidRPr="009C0633">
        <w:rPr>
          <w:rFonts w:ascii="Times New Roman" w:hAnsi="Times New Roman" w:cs="Times New Roman"/>
          <w:sz w:val="28"/>
          <w:szCs w:val="28"/>
        </w:rPr>
        <w:t>м</w:t>
      </w:r>
      <w:r w:rsidRPr="00831225">
        <w:rPr>
          <w:rFonts w:ascii="Times New Roman" w:hAnsi="Times New Roman" w:cs="Times New Roman"/>
          <w:sz w:val="28"/>
          <w:szCs w:val="28"/>
          <w:vertAlign w:val="superscript"/>
        </w:rPr>
        <w:t>2</w:t>
      </w:r>
      <w:r w:rsidRPr="009C0633">
        <w:rPr>
          <w:rFonts w:ascii="Times New Roman" w:hAnsi="Times New Roman" w:cs="Times New Roman"/>
          <w:sz w:val="28"/>
          <w:szCs w:val="28"/>
        </w:rPr>
        <w:t xml:space="preserve">. </w:t>
      </w:r>
    </w:p>
    <w:p w14:paraId="6FB29AC0"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Обучающиеся обеспечены медицинским обслуживанием, питанием, имеют условия для занятий физической культурой и спортом. </w:t>
      </w:r>
    </w:p>
    <w:p w14:paraId="31E7B8C7"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Адрес электронной почты: kf-rseu@yandex.ru </w:t>
      </w:r>
    </w:p>
    <w:p w14:paraId="21A8876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Интернет сайт: http://www.rsue.ru/kf/</w:t>
      </w:r>
    </w:p>
    <w:p w14:paraId="59605855"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FF5A44">
        <w:rPr>
          <w:rFonts w:ascii="Times New Roman" w:hAnsi="Times New Roman" w:cs="Times New Roman"/>
          <w:sz w:val="28"/>
          <w:szCs w:val="28"/>
        </w:rPr>
        <w:t xml:space="preserve">Филиал в своей деятельности в части управления руководствуется Уставом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FF5A44">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FF5A44">
        <w:rPr>
          <w:rFonts w:ascii="Times New Roman" w:hAnsi="Times New Roman" w:cs="Times New Roman"/>
          <w:sz w:val="28"/>
          <w:szCs w:val="28"/>
        </w:rPr>
        <w:t xml:space="preserve"> (утвержден приказом Министерства образования</w:t>
      </w:r>
      <w:r>
        <w:rPr>
          <w:rFonts w:ascii="Times New Roman" w:hAnsi="Times New Roman" w:cs="Times New Roman"/>
          <w:sz w:val="28"/>
          <w:szCs w:val="28"/>
        </w:rPr>
        <w:t xml:space="preserve"> и науки Российской федерации №1215</w:t>
      </w:r>
      <w:r w:rsidRPr="00FF5A44">
        <w:rPr>
          <w:rFonts w:ascii="Times New Roman" w:hAnsi="Times New Roman" w:cs="Times New Roman"/>
          <w:sz w:val="28"/>
          <w:szCs w:val="28"/>
        </w:rPr>
        <w:t xml:space="preserve"> от </w:t>
      </w:r>
      <w:r>
        <w:rPr>
          <w:rFonts w:ascii="Times New Roman" w:hAnsi="Times New Roman" w:cs="Times New Roman"/>
          <w:sz w:val="28"/>
          <w:szCs w:val="28"/>
        </w:rPr>
        <w:t>20</w:t>
      </w:r>
      <w:r w:rsidRPr="00FF5A44">
        <w:rPr>
          <w:rFonts w:ascii="Times New Roman" w:hAnsi="Times New Roman" w:cs="Times New Roman"/>
          <w:sz w:val="28"/>
          <w:szCs w:val="28"/>
        </w:rPr>
        <w:t xml:space="preserve"> </w:t>
      </w:r>
      <w:r>
        <w:rPr>
          <w:rFonts w:ascii="Times New Roman" w:hAnsi="Times New Roman" w:cs="Times New Roman"/>
          <w:sz w:val="28"/>
          <w:szCs w:val="28"/>
        </w:rPr>
        <w:t>декабря</w:t>
      </w:r>
      <w:r w:rsidRPr="00FF5A44">
        <w:rPr>
          <w:rFonts w:ascii="Times New Roman" w:hAnsi="Times New Roman" w:cs="Times New Roman"/>
          <w:sz w:val="28"/>
          <w:szCs w:val="28"/>
        </w:rPr>
        <w:t xml:space="preserve"> 201</w:t>
      </w:r>
      <w:r>
        <w:rPr>
          <w:rFonts w:ascii="Times New Roman" w:hAnsi="Times New Roman" w:cs="Times New Roman"/>
          <w:sz w:val="28"/>
          <w:szCs w:val="28"/>
        </w:rPr>
        <w:t>8</w:t>
      </w:r>
      <w:r w:rsidRPr="00FF5A44">
        <w:rPr>
          <w:rFonts w:ascii="Times New Roman" w:hAnsi="Times New Roman" w:cs="Times New Roman"/>
          <w:sz w:val="28"/>
          <w:szCs w:val="28"/>
        </w:rPr>
        <w:t xml:space="preserve"> г</w:t>
      </w:r>
      <w:r>
        <w:rPr>
          <w:rFonts w:ascii="Times New Roman" w:hAnsi="Times New Roman" w:cs="Times New Roman"/>
          <w:sz w:val="28"/>
          <w:szCs w:val="28"/>
        </w:rPr>
        <w:t>ода</w:t>
      </w:r>
      <w:r w:rsidRPr="00FF5A44">
        <w:rPr>
          <w:rFonts w:ascii="Times New Roman" w:hAnsi="Times New Roman" w:cs="Times New Roman"/>
          <w:sz w:val="28"/>
          <w:szCs w:val="28"/>
        </w:rPr>
        <w:t xml:space="preserve">) </w:t>
      </w:r>
      <w:r w:rsidRPr="00FF5A44">
        <w:rPr>
          <w:rFonts w:ascii="Times New Roman" w:hAnsi="Times New Roman" w:cs="Times New Roman"/>
          <w:sz w:val="28"/>
          <w:szCs w:val="28"/>
        </w:rPr>
        <w:lastRenderedPageBreak/>
        <w:t xml:space="preserve">и Положением о филиале ФГБОУ ВПО </w:t>
      </w:r>
      <w:r>
        <w:rPr>
          <w:rFonts w:ascii="Times New Roman" w:hAnsi="Times New Roman" w:cs="Times New Roman"/>
          <w:sz w:val="28"/>
          <w:szCs w:val="28"/>
        </w:rPr>
        <w:t>«</w:t>
      </w:r>
      <w:r w:rsidRPr="00FF5A44">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FF5A44">
        <w:rPr>
          <w:rFonts w:ascii="Times New Roman" w:hAnsi="Times New Roman" w:cs="Times New Roman"/>
          <w:sz w:val="28"/>
          <w:szCs w:val="28"/>
        </w:rPr>
        <w:t xml:space="preserve"> в г.</w:t>
      </w:r>
      <w:r>
        <w:rPr>
          <w:rFonts w:ascii="Times New Roman" w:hAnsi="Times New Roman" w:cs="Times New Roman"/>
          <w:sz w:val="28"/>
          <w:szCs w:val="28"/>
        </w:rPr>
        <w:t xml:space="preserve"> </w:t>
      </w:r>
      <w:r w:rsidRPr="00FF5A44">
        <w:rPr>
          <w:rFonts w:ascii="Times New Roman" w:hAnsi="Times New Roman" w:cs="Times New Roman"/>
          <w:sz w:val="28"/>
          <w:szCs w:val="28"/>
        </w:rPr>
        <w:t xml:space="preserve">Кисловодске Ставропольского края (утверждено ректором </w:t>
      </w:r>
      <w:r>
        <w:rPr>
          <w:rFonts w:ascii="Times New Roman" w:hAnsi="Times New Roman" w:cs="Times New Roman"/>
          <w:sz w:val="28"/>
          <w:szCs w:val="28"/>
        </w:rPr>
        <w:t>«</w:t>
      </w:r>
      <w:r w:rsidRPr="00FF5A44">
        <w:rPr>
          <w:rFonts w:ascii="Times New Roman" w:hAnsi="Times New Roman" w:cs="Times New Roman"/>
          <w:sz w:val="28"/>
          <w:szCs w:val="28"/>
        </w:rPr>
        <w:t>РГЭУ (РИНХ)</w:t>
      </w:r>
      <w:r>
        <w:rPr>
          <w:rFonts w:ascii="Times New Roman" w:hAnsi="Times New Roman" w:cs="Times New Roman"/>
          <w:sz w:val="28"/>
          <w:szCs w:val="28"/>
        </w:rPr>
        <w:t>»</w:t>
      </w:r>
      <w:r w:rsidRPr="00FF5A44">
        <w:rPr>
          <w:rFonts w:ascii="Times New Roman" w:hAnsi="Times New Roman" w:cs="Times New Roman"/>
          <w:sz w:val="28"/>
          <w:szCs w:val="28"/>
        </w:rPr>
        <w:t xml:space="preserve"> 25 июля 2011 года, с изменениями и дополнениями утвержденными 28.06.2013 года и 01.09.2013 года с изменениями и дополнениями).</w:t>
      </w:r>
      <w:r w:rsidRPr="009C0633">
        <w:rPr>
          <w:rFonts w:ascii="Times New Roman" w:hAnsi="Times New Roman" w:cs="Times New Roman"/>
          <w:sz w:val="28"/>
          <w:szCs w:val="28"/>
        </w:rPr>
        <w:t xml:space="preserve"> </w:t>
      </w:r>
    </w:p>
    <w:p w14:paraId="602998C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Коллегиальным органом управления Филиалом является Совет филиала, осуществляющий свою деятельность на основании Положения о совете филиала. Совет филиала избирается ежегодно на общем собрании работников филиала и утверждается приказом ректора Университета до начала учебного года. В состав Совета входят по должности директор филиала, который является председателем совета, заместитель(и) директора филиала, заведующие кафедрами. Другие члены совета филиала избираются тайным голосованием на общем собрании работников филиала. Число членов совета филиала должно быть нечетным. </w:t>
      </w:r>
      <w:r>
        <w:rPr>
          <w:rFonts w:ascii="Times New Roman" w:hAnsi="Times New Roman" w:cs="Times New Roman"/>
          <w:sz w:val="28"/>
          <w:szCs w:val="28"/>
        </w:rPr>
        <w:t>Состав Совета филиала утвержден в количестве 9 человек, возглавляет Совет директор филиала.</w:t>
      </w:r>
    </w:p>
    <w:p w14:paraId="36D62930"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Руководит деятельностью Филиала назначенный приказом ректора Университета директор филиала в соответствии с полномочиями, предоставленными ему Положением о филиале, решениями Ученого Совета </w:t>
      </w:r>
      <w:r>
        <w:rPr>
          <w:rFonts w:ascii="Times New Roman" w:hAnsi="Times New Roman" w:cs="Times New Roman"/>
          <w:sz w:val="28"/>
          <w:szCs w:val="28"/>
        </w:rPr>
        <w:t>«</w:t>
      </w:r>
      <w:r w:rsidRPr="009C0633">
        <w:rPr>
          <w:rFonts w:ascii="Times New Roman" w:hAnsi="Times New Roman" w:cs="Times New Roman"/>
          <w:sz w:val="28"/>
          <w:szCs w:val="28"/>
        </w:rPr>
        <w:t>РГЭУ (РИНХ)</w:t>
      </w:r>
      <w:r>
        <w:rPr>
          <w:rFonts w:ascii="Times New Roman" w:hAnsi="Times New Roman" w:cs="Times New Roman"/>
          <w:sz w:val="28"/>
          <w:szCs w:val="28"/>
        </w:rPr>
        <w:t>»</w:t>
      </w:r>
      <w:r w:rsidRPr="009C0633">
        <w:rPr>
          <w:rFonts w:ascii="Times New Roman" w:hAnsi="Times New Roman" w:cs="Times New Roman"/>
          <w:sz w:val="28"/>
          <w:szCs w:val="28"/>
        </w:rPr>
        <w:t>, доверенностью</w:t>
      </w:r>
      <w:r>
        <w:rPr>
          <w:rFonts w:ascii="Times New Roman" w:hAnsi="Times New Roman" w:cs="Times New Roman"/>
          <w:sz w:val="28"/>
          <w:szCs w:val="28"/>
        </w:rPr>
        <w:t>,</w:t>
      </w:r>
      <w:r w:rsidRPr="009C0633">
        <w:rPr>
          <w:rFonts w:ascii="Times New Roman" w:hAnsi="Times New Roman" w:cs="Times New Roman"/>
          <w:sz w:val="28"/>
          <w:szCs w:val="28"/>
        </w:rPr>
        <w:t xml:space="preserve"> выданной ректором Университета. </w:t>
      </w:r>
    </w:p>
    <w:p w14:paraId="50F6E0B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Непосредственное руководство отдельными направлениями деятельности Филиала осуществляет заведующий кафедрой экономических и гуманитарных дисциплин. Образовательным процессом по программам среднего профессионального образования руководят председатели цикловых комиссий, назначаемые ежегодно приказом ректора. </w:t>
      </w:r>
    </w:p>
    <w:p w14:paraId="2A16C05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Заведующий кафедрой избирается Ученым Советом университета и назначается приказом ректора. </w:t>
      </w:r>
    </w:p>
    <w:p w14:paraId="45DE965D" w14:textId="77777777" w:rsidR="00862B2A" w:rsidRPr="00890DDA" w:rsidRDefault="00862B2A" w:rsidP="00862B2A">
      <w:pPr>
        <w:widowControl w:val="0"/>
        <w:spacing w:after="0" w:line="240" w:lineRule="auto"/>
        <w:ind w:firstLine="709"/>
        <w:jc w:val="both"/>
        <w:rPr>
          <w:rFonts w:ascii="Times New Roman" w:hAnsi="Times New Roman" w:cs="Times New Roman"/>
          <w:sz w:val="28"/>
          <w:szCs w:val="28"/>
        </w:rPr>
      </w:pPr>
      <w:r w:rsidRPr="00890DDA">
        <w:rPr>
          <w:rFonts w:ascii="Times New Roman" w:hAnsi="Times New Roman" w:cs="Times New Roman"/>
          <w:sz w:val="28"/>
          <w:szCs w:val="28"/>
        </w:rPr>
        <w:t xml:space="preserve">Процедура конкурсного отбора на замещение вакантных должностей профессорско-преподавательского состава проводится в соответствии с </w:t>
      </w:r>
      <w:r>
        <w:rPr>
          <w:rFonts w:ascii="Times New Roman" w:hAnsi="Times New Roman" w:cs="Times New Roman"/>
          <w:sz w:val="28"/>
          <w:szCs w:val="28"/>
        </w:rPr>
        <w:t>«</w:t>
      </w:r>
      <w:r w:rsidRPr="00890DDA">
        <w:rPr>
          <w:rFonts w:ascii="Times New Roman" w:hAnsi="Times New Roman" w:cs="Times New Roman"/>
          <w:sz w:val="28"/>
          <w:szCs w:val="28"/>
        </w:rPr>
        <w:t>Положением о порядке замещения должностей педагогических работников, относящихся к профессорско-преподавательскому составу (утвержденным приказом Министерства образования РФ от 23.07.2015 г. №749)</w:t>
      </w:r>
      <w:r>
        <w:rPr>
          <w:rFonts w:ascii="Times New Roman" w:hAnsi="Times New Roman" w:cs="Times New Roman"/>
          <w:sz w:val="28"/>
          <w:szCs w:val="28"/>
        </w:rPr>
        <w:t>»</w:t>
      </w:r>
      <w:r w:rsidRPr="00890DDA">
        <w:rPr>
          <w:rFonts w:ascii="Times New Roman" w:hAnsi="Times New Roman" w:cs="Times New Roman"/>
          <w:sz w:val="28"/>
          <w:szCs w:val="28"/>
        </w:rPr>
        <w:t xml:space="preserve"> и разработанным на его основе </w:t>
      </w:r>
      <w:r>
        <w:rPr>
          <w:rFonts w:ascii="Times New Roman" w:hAnsi="Times New Roman" w:cs="Times New Roman"/>
          <w:sz w:val="28"/>
          <w:szCs w:val="28"/>
        </w:rPr>
        <w:t>«</w:t>
      </w:r>
      <w:r w:rsidRPr="00890DDA">
        <w:rPr>
          <w:rFonts w:ascii="Times New Roman" w:hAnsi="Times New Roman" w:cs="Times New Roman"/>
          <w:sz w:val="28"/>
          <w:szCs w:val="28"/>
        </w:rPr>
        <w:t xml:space="preserve">Регламенте о порядке замещения должностей педагогических работников, относящихся к профессорско-преподавательскому составу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890DDA">
        <w:rPr>
          <w:rFonts w:ascii="Times New Roman" w:hAnsi="Times New Roman" w:cs="Times New Roman"/>
          <w:sz w:val="28"/>
          <w:szCs w:val="28"/>
        </w:rPr>
        <w:t>Ростовский государственный экономический университет (РИНХ)</w:t>
      </w:r>
      <w:r>
        <w:rPr>
          <w:rFonts w:ascii="Times New Roman" w:hAnsi="Times New Roman" w:cs="Times New Roman"/>
          <w:sz w:val="28"/>
          <w:szCs w:val="28"/>
        </w:rPr>
        <w:t>»</w:t>
      </w:r>
      <w:r w:rsidRPr="00890DDA">
        <w:rPr>
          <w:rFonts w:ascii="Times New Roman" w:hAnsi="Times New Roman" w:cs="Times New Roman"/>
          <w:sz w:val="28"/>
          <w:szCs w:val="28"/>
        </w:rPr>
        <w:t xml:space="preserve"> (принят решением Ученого совета ФГБОУ ВО </w:t>
      </w:r>
      <w:r>
        <w:rPr>
          <w:rFonts w:ascii="Times New Roman" w:hAnsi="Times New Roman" w:cs="Times New Roman"/>
          <w:sz w:val="28"/>
          <w:szCs w:val="28"/>
        </w:rPr>
        <w:t>«</w:t>
      </w:r>
      <w:r w:rsidRPr="00890DDA">
        <w:rPr>
          <w:rFonts w:ascii="Times New Roman" w:hAnsi="Times New Roman" w:cs="Times New Roman"/>
          <w:sz w:val="28"/>
          <w:szCs w:val="28"/>
        </w:rPr>
        <w:t>РГЭУ (РИНХ)</w:t>
      </w:r>
      <w:r>
        <w:rPr>
          <w:rFonts w:ascii="Times New Roman" w:hAnsi="Times New Roman" w:cs="Times New Roman"/>
          <w:sz w:val="28"/>
          <w:szCs w:val="28"/>
        </w:rPr>
        <w:t>»</w:t>
      </w:r>
      <w:r w:rsidRPr="00890DDA">
        <w:rPr>
          <w:rFonts w:ascii="Times New Roman" w:hAnsi="Times New Roman" w:cs="Times New Roman"/>
          <w:sz w:val="28"/>
          <w:szCs w:val="28"/>
        </w:rPr>
        <w:t xml:space="preserve">, протокол №5 от 29.12.2015 г.). </w:t>
      </w:r>
    </w:p>
    <w:p w14:paraId="073B3AD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Решения Ученого Совета РГЭУ (РИНХ), приказы и распоряжения ректора, проректоров обязательны для исполнения Филиалом и его подразделениями. </w:t>
      </w:r>
    </w:p>
    <w:p w14:paraId="064C0CE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своей деятельности Филиал руководствуется </w:t>
      </w:r>
      <w:r>
        <w:rPr>
          <w:rFonts w:ascii="Times New Roman" w:hAnsi="Times New Roman" w:cs="Times New Roman"/>
          <w:sz w:val="28"/>
          <w:szCs w:val="28"/>
        </w:rPr>
        <w:t>Федеральным законодательством в сфере образования, в частности Федеральным законом «Об образовании в Российской Федерации» от 29.12.2012 г. №273-ФЗ</w:t>
      </w:r>
      <w:r w:rsidRPr="009C0633">
        <w:rPr>
          <w:rFonts w:ascii="Times New Roman" w:hAnsi="Times New Roman" w:cs="Times New Roman"/>
          <w:sz w:val="28"/>
          <w:szCs w:val="28"/>
        </w:rPr>
        <w:t xml:space="preserve">, указами Президента РФ, постановлениями Правительства РФ, регламентирующими объем, характер или содержание учебно-методической, </w:t>
      </w:r>
      <w:r w:rsidRPr="009C0633">
        <w:rPr>
          <w:rFonts w:ascii="Times New Roman" w:hAnsi="Times New Roman" w:cs="Times New Roman"/>
          <w:sz w:val="28"/>
          <w:szCs w:val="28"/>
        </w:rPr>
        <w:lastRenderedPageBreak/>
        <w:t xml:space="preserve">научно-исследовательской и воспитательной работы в </w:t>
      </w:r>
      <w:r>
        <w:rPr>
          <w:rFonts w:ascii="Times New Roman" w:hAnsi="Times New Roman" w:cs="Times New Roman"/>
          <w:sz w:val="28"/>
          <w:szCs w:val="28"/>
        </w:rPr>
        <w:t>образовательных учреждениях высшего образования</w:t>
      </w:r>
      <w:r w:rsidRPr="009C0633">
        <w:rPr>
          <w:rFonts w:ascii="Times New Roman" w:hAnsi="Times New Roman" w:cs="Times New Roman"/>
          <w:sz w:val="28"/>
          <w:szCs w:val="28"/>
        </w:rPr>
        <w:t xml:space="preserve">; приказами, распоряжениями и инструкциями Министерства </w:t>
      </w:r>
      <w:r>
        <w:rPr>
          <w:rFonts w:ascii="Times New Roman" w:hAnsi="Times New Roman" w:cs="Times New Roman"/>
          <w:sz w:val="28"/>
          <w:szCs w:val="28"/>
        </w:rPr>
        <w:t xml:space="preserve">науки и высшего </w:t>
      </w:r>
      <w:r w:rsidRPr="009C0633">
        <w:rPr>
          <w:rFonts w:ascii="Times New Roman" w:hAnsi="Times New Roman" w:cs="Times New Roman"/>
          <w:sz w:val="28"/>
          <w:szCs w:val="28"/>
        </w:rPr>
        <w:t>образования РФ; Уставом Университета; решениями Ученого совета Университет</w:t>
      </w:r>
      <w:r>
        <w:rPr>
          <w:rFonts w:ascii="Times New Roman" w:hAnsi="Times New Roman" w:cs="Times New Roman"/>
          <w:sz w:val="28"/>
          <w:szCs w:val="28"/>
        </w:rPr>
        <w:t>а</w:t>
      </w:r>
      <w:r w:rsidRPr="009C0633">
        <w:rPr>
          <w:rFonts w:ascii="Times New Roman" w:hAnsi="Times New Roman" w:cs="Times New Roman"/>
          <w:sz w:val="28"/>
          <w:szCs w:val="28"/>
        </w:rPr>
        <w:t xml:space="preserve">; приказами и распоряжениями ректората РГЭУ (РИНХ); Положением о Филиале; решениями </w:t>
      </w:r>
      <w:r>
        <w:rPr>
          <w:rFonts w:ascii="Times New Roman" w:hAnsi="Times New Roman" w:cs="Times New Roman"/>
          <w:sz w:val="28"/>
          <w:szCs w:val="28"/>
        </w:rPr>
        <w:t>С</w:t>
      </w:r>
      <w:r w:rsidRPr="009C0633">
        <w:rPr>
          <w:rFonts w:ascii="Times New Roman" w:hAnsi="Times New Roman" w:cs="Times New Roman"/>
          <w:sz w:val="28"/>
          <w:szCs w:val="28"/>
        </w:rPr>
        <w:t xml:space="preserve">овета филиала; приказами и распоряжениями директора филиала в пределах его компетенции. </w:t>
      </w:r>
    </w:p>
    <w:p w14:paraId="2E982E32"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Структуру Филиала определяет Ректор Университета и утверждает его штатное расписание. Структура филиала выглядит следующим образом</w:t>
      </w:r>
      <w:r>
        <w:rPr>
          <w:rFonts w:ascii="Times New Roman" w:hAnsi="Times New Roman" w:cs="Times New Roman"/>
          <w:sz w:val="28"/>
          <w:szCs w:val="28"/>
        </w:rPr>
        <w:t xml:space="preserve"> (Рис. 1.1)</w:t>
      </w:r>
      <w:r w:rsidRPr="009C0633">
        <w:rPr>
          <w:rFonts w:ascii="Times New Roman" w:hAnsi="Times New Roman" w:cs="Times New Roman"/>
          <w:sz w:val="28"/>
          <w:szCs w:val="28"/>
        </w:rPr>
        <w:t>:</w:t>
      </w:r>
    </w:p>
    <w:p w14:paraId="1F310F0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381B4C3A" w14:textId="77777777" w:rsidR="00862B2A" w:rsidRPr="009C0633" w:rsidRDefault="00862B2A" w:rsidP="00862B2A">
      <w:pPr>
        <w:widowControl w:val="0"/>
        <w:spacing w:after="0" w:line="240" w:lineRule="auto"/>
        <w:ind w:firstLine="709"/>
        <w:jc w:val="both"/>
        <w:rPr>
          <w:rFonts w:ascii="Times New Roman" w:hAnsi="Times New Roman" w:cs="Times New Roman"/>
          <w:sz w:val="10"/>
          <w:szCs w:val="28"/>
        </w:rPr>
      </w:pPr>
    </w:p>
    <w:p w14:paraId="0A481322" w14:textId="77777777" w:rsidR="00862B2A" w:rsidRPr="009C0633" w:rsidRDefault="00862B2A" w:rsidP="00862B2A">
      <w:pPr>
        <w:widowControl w:val="0"/>
        <w:spacing w:after="0" w:line="240" w:lineRule="auto"/>
        <w:jc w:val="both"/>
        <w:rPr>
          <w:rFonts w:ascii="Times New Roman" w:hAnsi="Times New Roman" w:cs="Times New Roman"/>
          <w:sz w:val="28"/>
          <w:szCs w:val="28"/>
        </w:rPr>
      </w:pPr>
      <w:r w:rsidRPr="009C0633">
        <w:rPr>
          <w:noProof/>
        </w:rPr>
        <w:drawing>
          <wp:inline distT="0" distB="0" distL="0" distR="0" wp14:anchorId="1F28203A" wp14:editId="6169231D">
            <wp:extent cx="5938553" cy="2975094"/>
            <wp:effectExtent l="19050" t="0" r="5047" b="0"/>
            <wp:docPr id="1" name="Рисунок 1" descr="http://rsue.ru/kf/sveden/struct/%D0%A1%D1%82%D1%80%D1%83%D0%BA%D1%82%D1%83%D1%80%D0%B0%20%D0%B8%20%D0%BE%D1%80%D0%B3%D0%B0%D0%BD%D1%8B%20%D1%83%D0%BF%D1%80%D0%B0%D0%B2%D0%BB%D0%B5%D0%BD%D0%B8%D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ue.ru/kf/sveden/struct/%D0%A1%D1%82%D1%80%D1%83%D0%BA%D1%82%D1%83%D1%80%D0%B0%20%D0%B8%20%D0%BE%D1%80%D0%B3%D0%B0%D0%BD%D1%8B%20%D1%83%D0%BF%D1%80%D0%B0%D0%B2%D0%BB%D0%B5%D0%BD%D0%B8%D1%8F.PNG"/>
                    <pic:cNvPicPr>
                      <a:picLocks noChangeAspect="1" noChangeArrowheads="1"/>
                    </pic:cNvPicPr>
                  </pic:nvPicPr>
                  <pic:blipFill>
                    <a:blip r:embed="rId9"/>
                    <a:srcRect t="2481" b="1898"/>
                    <a:stretch>
                      <a:fillRect/>
                    </a:stretch>
                  </pic:blipFill>
                  <pic:spPr bwMode="auto">
                    <a:xfrm>
                      <a:off x="0" y="0"/>
                      <a:ext cx="5938553" cy="2975094"/>
                    </a:xfrm>
                    <a:prstGeom prst="rect">
                      <a:avLst/>
                    </a:prstGeom>
                    <a:noFill/>
                    <a:ln w="9525">
                      <a:noFill/>
                      <a:miter lim="800000"/>
                      <a:headEnd/>
                      <a:tailEnd/>
                    </a:ln>
                  </pic:spPr>
                </pic:pic>
              </a:graphicData>
            </a:graphic>
          </wp:inline>
        </w:drawing>
      </w:r>
    </w:p>
    <w:p w14:paraId="0A12AC76" w14:textId="77777777" w:rsidR="00862B2A" w:rsidRDefault="00862B2A" w:rsidP="00862B2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1.1 – Организационная структура филиала</w:t>
      </w:r>
    </w:p>
    <w:p w14:paraId="096EEBAF" w14:textId="77777777" w:rsidR="00862B2A" w:rsidRDefault="00862B2A" w:rsidP="00862B2A">
      <w:pPr>
        <w:widowControl w:val="0"/>
        <w:spacing w:after="0" w:line="240" w:lineRule="auto"/>
        <w:ind w:firstLine="709"/>
        <w:jc w:val="both"/>
        <w:rPr>
          <w:rFonts w:ascii="Times New Roman" w:hAnsi="Times New Roman" w:cs="Times New Roman"/>
          <w:sz w:val="28"/>
          <w:szCs w:val="28"/>
        </w:rPr>
      </w:pPr>
    </w:p>
    <w:p w14:paraId="7F54509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Кафедра филиала представляет собой структурное подразделение, основными функциями которого является реализация образовательных программ, проведение учебной, методической, научно-исследовательской и воспитательной работы. </w:t>
      </w:r>
    </w:p>
    <w:p w14:paraId="60A5B88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Деятельность кафедры регламентируется Положением о кафедре, утвержденным Ученым советом РГЭУ (РИНХ), согласно которому заведующий кафедрой несет ответственность за уровень и организацию всех видов</w:t>
      </w:r>
      <w:r w:rsidRPr="00890DDA">
        <w:rPr>
          <w:rFonts w:ascii="Times New Roman" w:hAnsi="Times New Roman" w:cs="Times New Roman"/>
          <w:sz w:val="28"/>
          <w:szCs w:val="28"/>
        </w:rPr>
        <w:t xml:space="preserve"> </w:t>
      </w:r>
      <w:r w:rsidRPr="009C0633">
        <w:rPr>
          <w:rFonts w:ascii="Times New Roman" w:hAnsi="Times New Roman" w:cs="Times New Roman"/>
          <w:sz w:val="28"/>
          <w:szCs w:val="28"/>
        </w:rPr>
        <w:t>работы</w:t>
      </w:r>
      <w:r>
        <w:rPr>
          <w:rFonts w:ascii="Times New Roman" w:hAnsi="Times New Roman" w:cs="Times New Roman"/>
          <w:sz w:val="28"/>
          <w:szCs w:val="28"/>
        </w:rPr>
        <w:t>, связанных с подготовкой бакалавров</w:t>
      </w:r>
      <w:r w:rsidRPr="009C0633">
        <w:rPr>
          <w:rFonts w:ascii="Times New Roman" w:hAnsi="Times New Roman" w:cs="Times New Roman"/>
          <w:sz w:val="28"/>
          <w:szCs w:val="28"/>
        </w:rPr>
        <w:t xml:space="preserve">. </w:t>
      </w:r>
    </w:p>
    <w:p w14:paraId="50A4177C"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Организация взаимодействия структур филиала обеспечивается взаимосвязанными планами работы филиала, кафедры и совета филиала. Координация действий отдельных подразделений филиала обеспечивается: </w:t>
      </w:r>
    </w:p>
    <w:p w14:paraId="4225DC1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проведением совещаний по основным вопросам функционирования филиала на уровне, заведующего кафедр</w:t>
      </w:r>
      <w:r>
        <w:rPr>
          <w:rFonts w:ascii="Times New Roman" w:hAnsi="Times New Roman" w:cs="Times New Roman"/>
          <w:sz w:val="28"/>
          <w:szCs w:val="28"/>
        </w:rPr>
        <w:t>ой</w:t>
      </w:r>
      <w:r w:rsidRPr="009C0633">
        <w:rPr>
          <w:rFonts w:ascii="Times New Roman" w:hAnsi="Times New Roman" w:cs="Times New Roman"/>
          <w:sz w:val="28"/>
          <w:szCs w:val="28"/>
        </w:rPr>
        <w:t xml:space="preserve"> и руководителей отделов;</w:t>
      </w:r>
    </w:p>
    <w:p w14:paraId="41795BB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наличием внутренней телефонной связи и локальной компьютерной сети с выходом в Интернет; </w:t>
      </w:r>
    </w:p>
    <w:p w14:paraId="67C02A89"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работой института кураторов. </w:t>
      </w:r>
    </w:p>
    <w:p w14:paraId="522CA64E" w14:textId="77777777" w:rsidR="00862B2A" w:rsidRPr="00645745" w:rsidRDefault="00862B2A" w:rsidP="00862B2A">
      <w:pPr>
        <w:widowControl w:val="0"/>
        <w:spacing w:after="0" w:line="240" w:lineRule="auto"/>
        <w:ind w:firstLine="709"/>
        <w:jc w:val="both"/>
        <w:rPr>
          <w:rFonts w:ascii="Times New Roman" w:hAnsi="Times New Roman" w:cs="Times New Roman"/>
          <w:szCs w:val="28"/>
        </w:rPr>
      </w:pPr>
    </w:p>
    <w:p w14:paraId="15F4E4B1"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2. ОБРАЗОВАТЕЛЬНАЯ ДЕЯТЕЛЬНОСТЬ</w:t>
      </w:r>
    </w:p>
    <w:p w14:paraId="6EF6126B" w14:textId="77777777" w:rsidR="00862B2A" w:rsidRPr="00645745" w:rsidRDefault="00862B2A" w:rsidP="00862B2A">
      <w:pPr>
        <w:widowControl w:val="0"/>
        <w:spacing w:after="0" w:line="240" w:lineRule="auto"/>
        <w:ind w:firstLine="709"/>
        <w:jc w:val="both"/>
        <w:rPr>
          <w:rFonts w:ascii="Times New Roman" w:hAnsi="Times New Roman" w:cs="Times New Roman"/>
          <w:szCs w:val="28"/>
        </w:rPr>
      </w:pPr>
    </w:p>
    <w:p w14:paraId="712D94F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ведет образовательный процесс по следующим основным образовательным программам: </w:t>
      </w:r>
    </w:p>
    <w:p w14:paraId="7CB7EE5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1. программы бакалавриата: </w:t>
      </w:r>
    </w:p>
    <w:p w14:paraId="373F6522" w14:textId="32C0FC82"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- 38.03.01 Экономика; </w:t>
      </w:r>
    </w:p>
    <w:p w14:paraId="1617A7FD" w14:textId="1799D666"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- 40.03.01 Юриспруденция; </w:t>
      </w:r>
    </w:p>
    <w:p w14:paraId="24945833" w14:textId="5FBA2DBE"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- 09.03.03 Прикладная информатика. </w:t>
      </w:r>
    </w:p>
    <w:p w14:paraId="6A085459"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2. программы подготовки специалистов среднего звена: </w:t>
      </w:r>
    </w:p>
    <w:p w14:paraId="5C98C088" w14:textId="374B022E"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- 09.02.01 Программирование в компьютерных системах</w:t>
      </w:r>
      <w:r w:rsidR="00CF00A7">
        <w:rPr>
          <w:rFonts w:ascii="Times New Roman" w:hAnsi="Times New Roman" w:cs="Times New Roman"/>
          <w:sz w:val="28"/>
          <w:szCs w:val="28"/>
        </w:rPr>
        <w:t>;</w:t>
      </w:r>
      <w:r w:rsidRPr="009C0633">
        <w:rPr>
          <w:rFonts w:ascii="Times New Roman" w:hAnsi="Times New Roman" w:cs="Times New Roman"/>
          <w:sz w:val="28"/>
          <w:szCs w:val="28"/>
        </w:rPr>
        <w:t xml:space="preserve"> </w:t>
      </w:r>
    </w:p>
    <w:p w14:paraId="6B1F1851" w14:textId="275F30B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- 38.02.01 Экономика и бухгалтерский учет (по отраслям)</w:t>
      </w:r>
      <w:r w:rsidR="00CF00A7">
        <w:rPr>
          <w:rFonts w:ascii="Times New Roman" w:hAnsi="Times New Roman" w:cs="Times New Roman"/>
          <w:sz w:val="28"/>
          <w:szCs w:val="28"/>
        </w:rPr>
        <w:t>.</w:t>
      </w:r>
      <w:r w:rsidRPr="009C0633">
        <w:rPr>
          <w:rFonts w:ascii="Times New Roman" w:hAnsi="Times New Roman" w:cs="Times New Roman"/>
          <w:sz w:val="28"/>
          <w:szCs w:val="28"/>
        </w:rPr>
        <w:t xml:space="preserve"> </w:t>
      </w:r>
    </w:p>
    <w:p w14:paraId="07A9132A" w14:textId="77777777" w:rsidR="00CF00A7" w:rsidRDefault="00CF00A7" w:rsidP="00CF00A7">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На 01 </w:t>
      </w:r>
      <w:r>
        <w:rPr>
          <w:rFonts w:ascii="Times New Roman" w:hAnsi="Times New Roman" w:cs="Times New Roman"/>
          <w:sz w:val="28"/>
          <w:szCs w:val="28"/>
        </w:rPr>
        <w:t>октября</w:t>
      </w:r>
      <w:r w:rsidRPr="009C0633">
        <w:rPr>
          <w:rFonts w:ascii="Times New Roman" w:hAnsi="Times New Roman" w:cs="Times New Roman"/>
          <w:sz w:val="28"/>
          <w:szCs w:val="28"/>
        </w:rPr>
        <w:t xml:space="preserve"> </w:t>
      </w:r>
      <w:r w:rsidRPr="00F264C6">
        <w:rPr>
          <w:rFonts w:ascii="Times New Roman" w:hAnsi="Times New Roman" w:cs="Times New Roman"/>
          <w:sz w:val="28"/>
          <w:szCs w:val="28"/>
        </w:rPr>
        <w:t>20</w:t>
      </w:r>
      <w:r>
        <w:rPr>
          <w:rFonts w:ascii="Times New Roman" w:hAnsi="Times New Roman" w:cs="Times New Roman"/>
          <w:sz w:val="28"/>
          <w:szCs w:val="28"/>
        </w:rPr>
        <w:t>19</w:t>
      </w:r>
      <w:r w:rsidRPr="009C0633">
        <w:rPr>
          <w:rFonts w:ascii="Times New Roman" w:hAnsi="Times New Roman" w:cs="Times New Roman"/>
          <w:sz w:val="28"/>
          <w:szCs w:val="28"/>
        </w:rPr>
        <w:t xml:space="preserve"> года в Филиале обучается </w:t>
      </w:r>
      <w:r w:rsidRPr="0068140E">
        <w:rPr>
          <w:rFonts w:ascii="Times New Roman" w:hAnsi="Times New Roman" w:cs="Times New Roman"/>
          <w:sz w:val="28"/>
          <w:szCs w:val="28"/>
        </w:rPr>
        <w:t>42</w:t>
      </w:r>
      <w:r w:rsidRPr="00853843">
        <w:rPr>
          <w:rFonts w:ascii="Times New Roman" w:hAnsi="Times New Roman" w:cs="Times New Roman"/>
          <w:sz w:val="28"/>
          <w:szCs w:val="28"/>
        </w:rPr>
        <w:t>0</w:t>
      </w:r>
      <w:r w:rsidRPr="009C0633">
        <w:rPr>
          <w:rFonts w:ascii="Times New Roman" w:hAnsi="Times New Roman" w:cs="Times New Roman"/>
          <w:sz w:val="28"/>
          <w:szCs w:val="28"/>
        </w:rPr>
        <w:t xml:space="preserve"> студент</w:t>
      </w:r>
      <w:r>
        <w:rPr>
          <w:rFonts w:ascii="Times New Roman" w:hAnsi="Times New Roman" w:cs="Times New Roman"/>
          <w:sz w:val="28"/>
          <w:szCs w:val="28"/>
        </w:rPr>
        <w:t>ов, из них</w:t>
      </w:r>
      <w:r w:rsidRPr="009C0633">
        <w:rPr>
          <w:rFonts w:ascii="Times New Roman" w:hAnsi="Times New Roman" w:cs="Times New Roman"/>
          <w:sz w:val="28"/>
          <w:szCs w:val="28"/>
        </w:rPr>
        <w:t xml:space="preserve">: </w:t>
      </w:r>
    </w:p>
    <w:p w14:paraId="7C50EE7F" w14:textId="77777777" w:rsidR="00CF00A7" w:rsidRDefault="00CF00A7" w:rsidP="00CF00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по направлениям </w:t>
      </w:r>
      <w:r>
        <w:rPr>
          <w:rFonts w:ascii="Times New Roman" w:hAnsi="Times New Roman" w:cs="Times New Roman"/>
          <w:sz w:val="28"/>
          <w:szCs w:val="28"/>
        </w:rPr>
        <w:t>бакалавриата (</w:t>
      </w:r>
      <w:r w:rsidRPr="009C0633">
        <w:rPr>
          <w:rFonts w:ascii="Times New Roman" w:hAnsi="Times New Roman" w:cs="Times New Roman"/>
          <w:sz w:val="28"/>
          <w:szCs w:val="28"/>
        </w:rPr>
        <w:t>высше</w:t>
      </w:r>
      <w:r>
        <w:rPr>
          <w:rFonts w:ascii="Times New Roman" w:hAnsi="Times New Roman" w:cs="Times New Roman"/>
          <w:sz w:val="28"/>
          <w:szCs w:val="28"/>
        </w:rPr>
        <w:t xml:space="preserve">е </w:t>
      </w:r>
      <w:r w:rsidRPr="009C0633">
        <w:rPr>
          <w:rFonts w:ascii="Times New Roman" w:hAnsi="Times New Roman" w:cs="Times New Roman"/>
          <w:sz w:val="28"/>
          <w:szCs w:val="28"/>
        </w:rPr>
        <w:t>образовани</w:t>
      </w:r>
      <w:r>
        <w:rPr>
          <w:rFonts w:ascii="Times New Roman" w:hAnsi="Times New Roman" w:cs="Times New Roman"/>
          <w:sz w:val="28"/>
          <w:szCs w:val="28"/>
        </w:rPr>
        <w:t>е)</w:t>
      </w:r>
      <w:r w:rsidRPr="009C0633">
        <w:rPr>
          <w:rFonts w:ascii="Times New Roman" w:hAnsi="Times New Roman" w:cs="Times New Roman"/>
          <w:sz w:val="28"/>
          <w:szCs w:val="28"/>
        </w:rPr>
        <w:t xml:space="preserve"> - </w:t>
      </w:r>
      <w:r w:rsidRPr="0068140E">
        <w:rPr>
          <w:rFonts w:ascii="Times New Roman" w:hAnsi="Times New Roman" w:cs="Times New Roman"/>
          <w:sz w:val="28"/>
          <w:szCs w:val="28"/>
        </w:rPr>
        <w:t>267</w:t>
      </w:r>
      <w:r w:rsidRPr="009C0633">
        <w:rPr>
          <w:rFonts w:ascii="Times New Roman" w:hAnsi="Times New Roman" w:cs="Times New Roman"/>
          <w:sz w:val="28"/>
          <w:szCs w:val="28"/>
        </w:rPr>
        <w:t xml:space="preserve"> студент</w:t>
      </w:r>
      <w:r>
        <w:rPr>
          <w:rFonts w:ascii="Times New Roman" w:hAnsi="Times New Roman" w:cs="Times New Roman"/>
          <w:sz w:val="28"/>
          <w:szCs w:val="28"/>
        </w:rPr>
        <w:t>ов</w:t>
      </w:r>
      <w:r w:rsidRPr="009C0633">
        <w:rPr>
          <w:rFonts w:ascii="Times New Roman" w:hAnsi="Times New Roman" w:cs="Times New Roman"/>
          <w:sz w:val="28"/>
          <w:szCs w:val="28"/>
        </w:rPr>
        <w:t xml:space="preserve"> (в т.ч. </w:t>
      </w:r>
      <w:r w:rsidRPr="0068140E">
        <w:rPr>
          <w:rFonts w:ascii="Times New Roman" w:hAnsi="Times New Roman" w:cs="Times New Roman"/>
          <w:sz w:val="28"/>
          <w:szCs w:val="28"/>
        </w:rPr>
        <w:t>10</w:t>
      </w:r>
      <w:r w:rsidRPr="009C0633">
        <w:rPr>
          <w:rFonts w:ascii="Times New Roman" w:hAnsi="Times New Roman" w:cs="Times New Roman"/>
          <w:sz w:val="28"/>
          <w:szCs w:val="28"/>
        </w:rPr>
        <w:t xml:space="preserve"> по очной форме обучения</w:t>
      </w:r>
      <w:r>
        <w:rPr>
          <w:rFonts w:ascii="Times New Roman" w:hAnsi="Times New Roman" w:cs="Times New Roman"/>
          <w:sz w:val="28"/>
          <w:szCs w:val="28"/>
        </w:rPr>
        <w:t>, 72 - по очно-заочной</w:t>
      </w:r>
      <w:r w:rsidRPr="009C0633">
        <w:rPr>
          <w:rFonts w:ascii="Times New Roman" w:hAnsi="Times New Roman" w:cs="Times New Roman"/>
          <w:sz w:val="28"/>
          <w:szCs w:val="28"/>
        </w:rPr>
        <w:t xml:space="preserve"> и </w:t>
      </w:r>
      <w:r w:rsidRPr="0068140E">
        <w:rPr>
          <w:rFonts w:ascii="Times New Roman" w:hAnsi="Times New Roman" w:cs="Times New Roman"/>
          <w:sz w:val="28"/>
          <w:szCs w:val="28"/>
        </w:rPr>
        <w:t>185</w:t>
      </w:r>
      <w:r w:rsidRPr="009C0633">
        <w:rPr>
          <w:rFonts w:ascii="Times New Roman" w:hAnsi="Times New Roman" w:cs="Times New Roman"/>
          <w:sz w:val="28"/>
          <w:szCs w:val="28"/>
        </w:rPr>
        <w:t xml:space="preserve"> по заочной)</w:t>
      </w:r>
      <w:r>
        <w:rPr>
          <w:rFonts w:ascii="Times New Roman" w:hAnsi="Times New Roman" w:cs="Times New Roman"/>
          <w:sz w:val="28"/>
          <w:szCs w:val="28"/>
        </w:rPr>
        <w:t>;</w:t>
      </w:r>
    </w:p>
    <w:p w14:paraId="2AADAA3F" w14:textId="47DA7FD6" w:rsidR="00862B2A" w:rsidRDefault="00CF00A7" w:rsidP="00CF00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0633">
        <w:rPr>
          <w:rFonts w:ascii="Times New Roman" w:hAnsi="Times New Roman" w:cs="Times New Roman"/>
          <w:sz w:val="28"/>
          <w:szCs w:val="28"/>
        </w:rPr>
        <w:t xml:space="preserve"> по специальностям среднего профессионального образования – </w:t>
      </w:r>
      <w:r w:rsidRPr="0068140E">
        <w:rPr>
          <w:rFonts w:ascii="Times New Roman" w:hAnsi="Times New Roman" w:cs="Times New Roman"/>
          <w:sz w:val="28"/>
          <w:szCs w:val="28"/>
        </w:rPr>
        <w:t>153</w:t>
      </w:r>
      <w:r w:rsidRPr="009C0633">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en-US"/>
        </w:rPr>
        <w:t>f</w:t>
      </w:r>
      <w:r w:rsidRPr="009C0633">
        <w:rPr>
          <w:rFonts w:ascii="Times New Roman" w:hAnsi="Times New Roman" w:cs="Times New Roman"/>
          <w:sz w:val="28"/>
          <w:szCs w:val="28"/>
        </w:rPr>
        <w:t>, все по очной форме обучения.</w:t>
      </w:r>
    </w:p>
    <w:p w14:paraId="63690515" w14:textId="64E4D03A"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Устойчивым спросом среди абитуриентов пользу</w:t>
      </w:r>
      <w:r>
        <w:rPr>
          <w:rFonts w:ascii="Times New Roman" w:hAnsi="Times New Roman" w:cs="Times New Roman"/>
          <w:sz w:val="28"/>
          <w:szCs w:val="28"/>
        </w:rPr>
        <w:t>ю</w:t>
      </w:r>
      <w:r w:rsidRPr="009C0633">
        <w:rPr>
          <w:rFonts w:ascii="Times New Roman" w:hAnsi="Times New Roman" w:cs="Times New Roman"/>
          <w:sz w:val="28"/>
          <w:szCs w:val="28"/>
        </w:rPr>
        <w:t>тся направлени</w:t>
      </w:r>
      <w:r>
        <w:rPr>
          <w:rFonts w:ascii="Times New Roman" w:hAnsi="Times New Roman" w:cs="Times New Roman"/>
          <w:sz w:val="28"/>
          <w:szCs w:val="28"/>
        </w:rPr>
        <w:t>я</w:t>
      </w:r>
      <w:r w:rsidRPr="009C0633">
        <w:rPr>
          <w:rFonts w:ascii="Times New Roman" w:hAnsi="Times New Roman" w:cs="Times New Roman"/>
          <w:sz w:val="28"/>
          <w:szCs w:val="28"/>
        </w:rPr>
        <w:t xml:space="preserve"> бакалавриата 38.03.01 Экономика</w:t>
      </w:r>
      <w:r>
        <w:rPr>
          <w:rFonts w:ascii="Times New Roman" w:hAnsi="Times New Roman" w:cs="Times New Roman"/>
          <w:sz w:val="28"/>
          <w:szCs w:val="28"/>
        </w:rPr>
        <w:t xml:space="preserve">, 40.03.01 Юриспруденция </w:t>
      </w:r>
      <w:r w:rsidRPr="009C0633">
        <w:rPr>
          <w:rFonts w:ascii="Times New Roman" w:hAnsi="Times New Roman" w:cs="Times New Roman"/>
          <w:sz w:val="28"/>
          <w:szCs w:val="28"/>
        </w:rPr>
        <w:t>и специальности СПО 38.02.01 Экономика и бухгалтерский учет (по отраслям), 09.02.03 Программирование в компьютерных системах. По направлению ВО 09.03.03 Прикладная информатика отсутствует набор на очное отделение, востребован</w:t>
      </w:r>
      <w:r>
        <w:rPr>
          <w:rFonts w:ascii="Times New Roman" w:hAnsi="Times New Roman" w:cs="Times New Roman"/>
          <w:sz w:val="28"/>
          <w:szCs w:val="28"/>
        </w:rPr>
        <w:t>ность имеется</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C0633">
        <w:rPr>
          <w:rFonts w:ascii="Times New Roman" w:hAnsi="Times New Roman" w:cs="Times New Roman"/>
          <w:sz w:val="28"/>
          <w:szCs w:val="28"/>
        </w:rPr>
        <w:t>заочн</w:t>
      </w:r>
      <w:r>
        <w:rPr>
          <w:rFonts w:ascii="Times New Roman" w:hAnsi="Times New Roman" w:cs="Times New Roman"/>
          <w:sz w:val="28"/>
          <w:szCs w:val="28"/>
        </w:rPr>
        <w:t>ой</w:t>
      </w:r>
      <w:r w:rsidRPr="009C0633">
        <w:rPr>
          <w:rFonts w:ascii="Times New Roman" w:hAnsi="Times New Roman" w:cs="Times New Roman"/>
          <w:sz w:val="28"/>
          <w:szCs w:val="28"/>
        </w:rPr>
        <w:t xml:space="preserve"> форм</w:t>
      </w:r>
      <w:r>
        <w:rPr>
          <w:rFonts w:ascii="Times New Roman" w:hAnsi="Times New Roman" w:cs="Times New Roman"/>
          <w:sz w:val="28"/>
          <w:szCs w:val="28"/>
        </w:rPr>
        <w:t>е</w:t>
      </w:r>
      <w:r w:rsidRPr="009C0633">
        <w:rPr>
          <w:rFonts w:ascii="Times New Roman" w:hAnsi="Times New Roman" w:cs="Times New Roman"/>
          <w:sz w:val="28"/>
          <w:szCs w:val="28"/>
        </w:rPr>
        <w:t xml:space="preserve"> обучения среди абитуриентов</w:t>
      </w:r>
      <w:r>
        <w:rPr>
          <w:rFonts w:ascii="Times New Roman" w:hAnsi="Times New Roman" w:cs="Times New Roman"/>
          <w:sz w:val="28"/>
          <w:szCs w:val="28"/>
        </w:rPr>
        <w:t>-</w:t>
      </w:r>
      <w:r w:rsidRPr="009C0633">
        <w:rPr>
          <w:rFonts w:ascii="Times New Roman" w:hAnsi="Times New Roman" w:cs="Times New Roman"/>
          <w:sz w:val="28"/>
          <w:szCs w:val="28"/>
        </w:rPr>
        <w:t xml:space="preserve">выпускников техникумов и колледжей. </w:t>
      </w:r>
    </w:p>
    <w:p w14:paraId="4EF4DA6F"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p>
    <w:p w14:paraId="226CAC11" w14:textId="77777777" w:rsidR="00862B2A" w:rsidRPr="009C0633" w:rsidRDefault="00862B2A" w:rsidP="00862B2A">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Результаты приема абитуриентов в 201</w:t>
      </w:r>
      <w:r>
        <w:rPr>
          <w:rFonts w:ascii="Times New Roman" w:hAnsi="Times New Roman" w:cs="Times New Roman"/>
          <w:sz w:val="28"/>
          <w:szCs w:val="28"/>
        </w:rPr>
        <w:t>9</w:t>
      </w:r>
      <w:r w:rsidRPr="009C0633">
        <w:rPr>
          <w:rFonts w:ascii="Times New Roman" w:hAnsi="Times New Roman" w:cs="Times New Roman"/>
          <w:sz w:val="28"/>
          <w:szCs w:val="28"/>
        </w:rPr>
        <w:t xml:space="preserve"> году</w:t>
      </w:r>
    </w:p>
    <w:p w14:paraId="3E11D68D" w14:textId="77777777" w:rsidR="00862B2A" w:rsidRPr="009C0633" w:rsidRDefault="00862B2A" w:rsidP="00862B2A">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Очная форма обучения (среднее профессиональное образование)</w:t>
      </w:r>
    </w:p>
    <w:tbl>
      <w:tblPr>
        <w:tblStyle w:val="a3"/>
        <w:tblW w:w="0" w:type="auto"/>
        <w:tblCellMar>
          <w:left w:w="28" w:type="dxa"/>
          <w:right w:w="28" w:type="dxa"/>
        </w:tblCellMar>
        <w:tblLook w:val="04A0" w:firstRow="1" w:lastRow="0" w:firstColumn="1" w:lastColumn="0" w:noHBand="0" w:noVBand="1"/>
      </w:tblPr>
      <w:tblGrid>
        <w:gridCol w:w="737"/>
        <w:gridCol w:w="5954"/>
        <w:gridCol w:w="2720"/>
      </w:tblGrid>
      <w:tr w:rsidR="00862B2A" w:rsidRPr="009C0633" w14:paraId="2B3CB882" w14:textId="77777777" w:rsidTr="00FB7272">
        <w:tc>
          <w:tcPr>
            <w:tcW w:w="737" w:type="dxa"/>
          </w:tcPr>
          <w:p w14:paraId="4D60B8E9"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954" w:type="dxa"/>
          </w:tcPr>
          <w:p w14:paraId="12A2ACBF"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Специальность</w:t>
            </w:r>
          </w:p>
        </w:tc>
        <w:tc>
          <w:tcPr>
            <w:tcW w:w="2720" w:type="dxa"/>
          </w:tcPr>
          <w:p w14:paraId="05C9D6A9"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r>
              <w:rPr>
                <w:rFonts w:ascii="Times New Roman" w:hAnsi="Times New Roman" w:cs="Times New Roman"/>
                <w:sz w:val="24"/>
                <w:szCs w:val="24"/>
              </w:rPr>
              <w:t xml:space="preserve"> зачисленных</w:t>
            </w:r>
          </w:p>
        </w:tc>
      </w:tr>
      <w:tr w:rsidR="00862B2A" w:rsidRPr="009C0633" w14:paraId="0DDBF1E0" w14:textId="77777777" w:rsidTr="00FB7272">
        <w:tc>
          <w:tcPr>
            <w:tcW w:w="737" w:type="dxa"/>
          </w:tcPr>
          <w:p w14:paraId="537F2605"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1</w:t>
            </w:r>
          </w:p>
        </w:tc>
        <w:tc>
          <w:tcPr>
            <w:tcW w:w="5954" w:type="dxa"/>
          </w:tcPr>
          <w:p w14:paraId="4FE28301"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38.02.01 Экономика и бухгалтерский учет</w:t>
            </w:r>
            <w:r>
              <w:rPr>
                <w:rFonts w:ascii="Times New Roman" w:hAnsi="Times New Roman" w:cs="Times New Roman"/>
                <w:sz w:val="24"/>
                <w:szCs w:val="24"/>
              </w:rPr>
              <w:t xml:space="preserve"> (по отраслям)</w:t>
            </w:r>
          </w:p>
        </w:tc>
        <w:tc>
          <w:tcPr>
            <w:tcW w:w="2720" w:type="dxa"/>
          </w:tcPr>
          <w:p w14:paraId="3FC89A80"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29</w:t>
            </w:r>
          </w:p>
        </w:tc>
      </w:tr>
      <w:tr w:rsidR="00862B2A" w:rsidRPr="009C0633" w14:paraId="2405A01B" w14:textId="77777777" w:rsidTr="00FB7272">
        <w:tc>
          <w:tcPr>
            <w:tcW w:w="737" w:type="dxa"/>
          </w:tcPr>
          <w:p w14:paraId="49DADBE4"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2</w:t>
            </w:r>
          </w:p>
        </w:tc>
        <w:tc>
          <w:tcPr>
            <w:tcW w:w="5954" w:type="dxa"/>
          </w:tcPr>
          <w:p w14:paraId="6C329889" w14:textId="77777777" w:rsidR="00862B2A" w:rsidRPr="009C0633" w:rsidRDefault="00862B2A" w:rsidP="00FB7272">
            <w:pPr>
              <w:widowControl w:val="0"/>
              <w:rPr>
                <w:rFonts w:ascii="Times New Roman" w:hAnsi="Times New Roman" w:cs="Times New Roman"/>
                <w:sz w:val="24"/>
                <w:szCs w:val="24"/>
              </w:rPr>
            </w:pPr>
            <w:r w:rsidRPr="009C0633">
              <w:rPr>
                <w:rFonts w:ascii="Times New Roman" w:hAnsi="Times New Roman" w:cs="Times New Roman"/>
                <w:sz w:val="24"/>
                <w:szCs w:val="24"/>
              </w:rPr>
              <w:t>09.02.03 Программирование в компьютерных системах</w:t>
            </w:r>
          </w:p>
        </w:tc>
        <w:tc>
          <w:tcPr>
            <w:tcW w:w="2720" w:type="dxa"/>
          </w:tcPr>
          <w:p w14:paraId="6C12B062"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21</w:t>
            </w:r>
          </w:p>
        </w:tc>
      </w:tr>
      <w:tr w:rsidR="00862B2A" w:rsidRPr="009C0633" w14:paraId="1AC7558F" w14:textId="77777777" w:rsidTr="00FB7272">
        <w:tc>
          <w:tcPr>
            <w:tcW w:w="737" w:type="dxa"/>
          </w:tcPr>
          <w:p w14:paraId="06DBF312" w14:textId="77777777" w:rsidR="00862B2A" w:rsidRPr="009C0633" w:rsidRDefault="00862B2A" w:rsidP="00FB7272">
            <w:pPr>
              <w:widowControl w:val="0"/>
              <w:jc w:val="both"/>
              <w:rPr>
                <w:rFonts w:ascii="Times New Roman" w:hAnsi="Times New Roman" w:cs="Times New Roman"/>
                <w:sz w:val="24"/>
                <w:szCs w:val="24"/>
              </w:rPr>
            </w:pPr>
          </w:p>
        </w:tc>
        <w:tc>
          <w:tcPr>
            <w:tcW w:w="5954" w:type="dxa"/>
          </w:tcPr>
          <w:p w14:paraId="3F08A30D"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2720" w:type="dxa"/>
          </w:tcPr>
          <w:p w14:paraId="4963F553"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60</w:t>
            </w:r>
          </w:p>
        </w:tc>
      </w:tr>
    </w:tbl>
    <w:p w14:paraId="6C2A11B5" w14:textId="77777777" w:rsidR="00862B2A" w:rsidRPr="009C0633" w:rsidRDefault="00862B2A" w:rsidP="00862B2A">
      <w:pPr>
        <w:widowControl w:val="0"/>
        <w:spacing w:after="0" w:line="240" w:lineRule="auto"/>
        <w:ind w:firstLine="709"/>
        <w:jc w:val="both"/>
        <w:rPr>
          <w:rFonts w:ascii="Times New Roman" w:hAnsi="Times New Roman" w:cs="Times New Roman"/>
          <w:sz w:val="16"/>
          <w:szCs w:val="28"/>
        </w:rPr>
      </w:pPr>
    </w:p>
    <w:p w14:paraId="24F646E4" w14:textId="77777777" w:rsidR="00862B2A" w:rsidRDefault="00862B2A" w:rsidP="00862B2A">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Результаты приема абитуриентов в 201</w:t>
      </w:r>
      <w:r>
        <w:rPr>
          <w:rFonts w:ascii="Times New Roman" w:hAnsi="Times New Roman" w:cs="Times New Roman"/>
          <w:sz w:val="28"/>
          <w:szCs w:val="28"/>
        </w:rPr>
        <w:t>9</w:t>
      </w:r>
      <w:r w:rsidRPr="009C0633">
        <w:rPr>
          <w:rFonts w:ascii="Times New Roman" w:hAnsi="Times New Roman" w:cs="Times New Roman"/>
          <w:sz w:val="28"/>
          <w:szCs w:val="28"/>
        </w:rPr>
        <w:t xml:space="preserve"> году</w:t>
      </w:r>
    </w:p>
    <w:p w14:paraId="170A4F4E" w14:textId="77777777" w:rsidR="00862B2A" w:rsidRPr="009C0633" w:rsidRDefault="00862B2A" w:rsidP="00862B2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9C0633">
        <w:rPr>
          <w:rFonts w:ascii="Times New Roman" w:hAnsi="Times New Roman" w:cs="Times New Roman"/>
          <w:sz w:val="28"/>
          <w:szCs w:val="28"/>
        </w:rPr>
        <w:t>чн</w:t>
      </w:r>
      <w:r>
        <w:rPr>
          <w:rFonts w:ascii="Times New Roman" w:hAnsi="Times New Roman" w:cs="Times New Roman"/>
          <w:sz w:val="28"/>
          <w:szCs w:val="28"/>
        </w:rPr>
        <w:t>о-з</w:t>
      </w:r>
      <w:r w:rsidRPr="009C0633">
        <w:rPr>
          <w:rFonts w:ascii="Times New Roman" w:hAnsi="Times New Roman" w:cs="Times New Roman"/>
          <w:sz w:val="28"/>
          <w:szCs w:val="28"/>
        </w:rPr>
        <w:t>аочная форма обучения (высшее образование)</w:t>
      </w:r>
    </w:p>
    <w:tbl>
      <w:tblPr>
        <w:tblStyle w:val="a3"/>
        <w:tblW w:w="0" w:type="auto"/>
        <w:tblCellMar>
          <w:left w:w="28" w:type="dxa"/>
          <w:right w:w="28" w:type="dxa"/>
        </w:tblCellMar>
        <w:tblLook w:val="04A0" w:firstRow="1" w:lastRow="0" w:firstColumn="1" w:lastColumn="0" w:noHBand="0" w:noVBand="1"/>
      </w:tblPr>
      <w:tblGrid>
        <w:gridCol w:w="595"/>
        <w:gridCol w:w="6096"/>
        <w:gridCol w:w="2720"/>
      </w:tblGrid>
      <w:tr w:rsidR="00862B2A" w:rsidRPr="009C0633" w14:paraId="1E51AE9B" w14:textId="77777777" w:rsidTr="00FB7272">
        <w:tc>
          <w:tcPr>
            <w:tcW w:w="595" w:type="dxa"/>
          </w:tcPr>
          <w:p w14:paraId="019118D7"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6096" w:type="dxa"/>
          </w:tcPr>
          <w:p w14:paraId="367297BE"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Направление подготовки</w:t>
            </w:r>
          </w:p>
        </w:tc>
        <w:tc>
          <w:tcPr>
            <w:tcW w:w="2720" w:type="dxa"/>
          </w:tcPr>
          <w:p w14:paraId="6534313C"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r>
              <w:rPr>
                <w:rFonts w:ascii="Times New Roman" w:hAnsi="Times New Roman" w:cs="Times New Roman"/>
                <w:sz w:val="24"/>
                <w:szCs w:val="24"/>
              </w:rPr>
              <w:t xml:space="preserve"> зачисленных</w:t>
            </w:r>
          </w:p>
        </w:tc>
      </w:tr>
      <w:tr w:rsidR="00862B2A" w:rsidRPr="009C0633" w14:paraId="59A930D9" w14:textId="77777777" w:rsidTr="00FB7272">
        <w:tc>
          <w:tcPr>
            <w:tcW w:w="595" w:type="dxa"/>
          </w:tcPr>
          <w:p w14:paraId="3EA421B0" w14:textId="77777777" w:rsidR="00862B2A" w:rsidRPr="009C0633" w:rsidRDefault="00862B2A" w:rsidP="00FB7272">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6096" w:type="dxa"/>
          </w:tcPr>
          <w:p w14:paraId="39AD2B50"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40.03.01 Юриспруденция</w:t>
            </w:r>
          </w:p>
        </w:tc>
        <w:tc>
          <w:tcPr>
            <w:tcW w:w="2720" w:type="dxa"/>
          </w:tcPr>
          <w:p w14:paraId="436375C0"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38</w:t>
            </w:r>
          </w:p>
        </w:tc>
      </w:tr>
      <w:tr w:rsidR="00862B2A" w:rsidRPr="009C0633" w14:paraId="043B3A0D" w14:textId="77777777" w:rsidTr="00FB7272">
        <w:tc>
          <w:tcPr>
            <w:tcW w:w="595" w:type="dxa"/>
          </w:tcPr>
          <w:p w14:paraId="4AC3D677" w14:textId="77777777" w:rsidR="00862B2A" w:rsidRPr="009C0633" w:rsidRDefault="00862B2A" w:rsidP="00FB7272">
            <w:pPr>
              <w:widowControl w:val="0"/>
              <w:jc w:val="both"/>
              <w:rPr>
                <w:rFonts w:ascii="Times New Roman" w:hAnsi="Times New Roman" w:cs="Times New Roman"/>
                <w:sz w:val="24"/>
                <w:szCs w:val="24"/>
              </w:rPr>
            </w:pPr>
          </w:p>
        </w:tc>
        <w:tc>
          <w:tcPr>
            <w:tcW w:w="6096" w:type="dxa"/>
          </w:tcPr>
          <w:p w14:paraId="560760B5"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2720" w:type="dxa"/>
          </w:tcPr>
          <w:p w14:paraId="7415D28C" w14:textId="77777777" w:rsidR="00862B2A" w:rsidRPr="009C0633" w:rsidRDefault="00862B2A" w:rsidP="00FB7272">
            <w:pPr>
              <w:widowControl w:val="0"/>
              <w:jc w:val="center"/>
              <w:rPr>
                <w:rFonts w:ascii="Times New Roman" w:hAnsi="Times New Roman" w:cs="Times New Roman"/>
                <w:sz w:val="24"/>
                <w:szCs w:val="24"/>
                <w:highlight w:val="red"/>
              </w:rPr>
            </w:pPr>
            <w:r w:rsidRPr="009C0633">
              <w:rPr>
                <w:rFonts w:ascii="Times New Roman" w:hAnsi="Times New Roman" w:cs="Times New Roman"/>
                <w:sz w:val="24"/>
                <w:szCs w:val="24"/>
              </w:rPr>
              <w:t>3</w:t>
            </w:r>
            <w:r>
              <w:rPr>
                <w:rFonts w:ascii="Times New Roman" w:hAnsi="Times New Roman" w:cs="Times New Roman"/>
                <w:sz w:val="24"/>
                <w:szCs w:val="24"/>
              </w:rPr>
              <w:t>8</w:t>
            </w:r>
          </w:p>
        </w:tc>
      </w:tr>
    </w:tbl>
    <w:p w14:paraId="6F2EBB7E" w14:textId="77777777" w:rsidR="00862B2A" w:rsidRDefault="00862B2A" w:rsidP="00862B2A">
      <w:pPr>
        <w:widowControl w:val="0"/>
        <w:spacing w:after="0" w:line="240" w:lineRule="auto"/>
        <w:jc w:val="center"/>
        <w:rPr>
          <w:rFonts w:ascii="Times New Roman" w:hAnsi="Times New Roman" w:cs="Times New Roman"/>
          <w:sz w:val="28"/>
          <w:szCs w:val="28"/>
        </w:rPr>
      </w:pPr>
    </w:p>
    <w:p w14:paraId="6EDBC882" w14:textId="77777777" w:rsidR="00862B2A" w:rsidRPr="009C0633" w:rsidRDefault="00862B2A" w:rsidP="00862B2A">
      <w:pPr>
        <w:widowControl w:val="0"/>
        <w:spacing w:after="0" w:line="240" w:lineRule="auto"/>
        <w:jc w:val="center"/>
        <w:rPr>
          <w:rFonts w:ascii="Times New Roman" w:hAnsi="Times New Roman" w:cs="Times New Roman"/>
          <w:sz w:val="28"/>
          <w:szCs w:val="28"/>
        </w:rPr>
      </w:pPr>
      <w:r w:rsidRPr="009C0633">
        <w:rPr>
          <w:rFonts w:ascii="Times New Roman" w:hAnsi="Times New Roman" w:cs="Times New Roman"/>
          <w:sz w:val="28"/>
          <w:szCs w:val="28"/>
        </w:rPr>
        <w:t>Заочная форма обучения (высшее образование)</w:t>
      </w:r>
    </w:p>
    <w:tbl>
      <w:tblPr>
        <w:tblStyle w:val="a3"/>
        <w:tblW w:w="0" w:type="auto"/>
        <w:tblCellMar>
          <w:left w:w="28" w:type="dxa"/>
          <w:right w:w="28" w:type="dxa"/>
        </w:tblCellMar>
        <w:tblLook w:val="04A0" w:firstRow="1" w:lastRow="0" w:firstColumn="1" w:lastColumn="0" w:noHBand="0" w:noVBand="1"/>
      </w:tblPr>
      <w:tblGrid>
        <w:gridCol w:w="595"/>
        <w:gridCol w:w="5674"/>
        <w:gridCol w:w="3142"/>
      </w:tblGrid>
      <w:tr w:rsidR="00862B2A" w:rsidRPr="009C0633" w14:paraId="26FE85DD" w14:textId="77777777" w:rsidTr="00FB7272">
        <w:tc>
          <w:tcPr>
            <w:tcW w:w="595" w:type="dxa"/>
          </w:tcPr>
          <w:p w14:paraId="00A80743"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 п/п</w:t>
            </w:r>
          </w:p>
        </w:tc>
        <w:tc>
          <w:tcPr>
            <w:tcW w:w="5674" w:type="dxa"/>
          </w:tcPr>
          <w:p w14:paraId="492B3556"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Направление подготовки</w:t>
            </w:r>
          </w:p>
        </w:tc>
        <w:tc>
          <w:tcPr>
            <w:tcW w:w="3142" w:type="dxa"/>
          </w:tcPr>
          <w:p w14:paraId="19A9ED3A" w14:textId="77777777" w:rsidR="00862B2A" w:rsidRPr="009C0633" w:rsidRDefault="00862B2A" w:rsidP="00FB7272">
            <w:pPr>
              <w:widowControl w:val="0"/>
              <w:jc w:val="center"/>
              <w:rPr>
                <w:rFonts w:ascii="Times New Roman" w:hAnsi="Times New Roman" w:cs="Times New Roman"/>
                <w:sz w:val="24"/>
                <w:szCs w:val="24"/>
              </w:rPr>
            </w:pPr>
            <w:r w:rsidRPr="009C0633">
              <w:rPr>
                <w:rFonts w:ascii="Times New Roman" w:hAnsi="Times New Roman" w:cs="Times New Roman"/>
                <w:sz w:val="24"/>
                <w:szCs w:val="24"/>
              </w:rPr>
              <w:t>Количество</w:t>
            </w:r>
            <w:r>
              <w:rPr>
                <w:rFonts w:ascii="Times New Roman" w:hAnsi="Times New Roman" w:cs="Times New Roman"/>
                <w:sz w:val="24"/>
                <w:szCs w:val="24"/>
              </w:rPr>
              <w:t xml:space="preserve"> зачисленных</w:t>
            </w:r>
          </w:p>
        </w:tc>
      </w:tr>
      <w:tr w:rsidR="00862B2A" w:rsidRPr="009C0633" w14:paraId="51D983F4" w14:textId="77777777" w:rsidTr="00FB7272">
        <w:tc>
          <w:tcPr>
            <w:tcW w:w="595" w:type="dxa"/>
          </w:tcPr>
          <w:p w14:paraId="0D62472E"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1</w:t>
            </w:r>
          </w:p>
        </w:tc>
        <w:tc>
          <w:tcPr>
            <w:tcW w:w="5674" w:type="dxa"/>
          </w:tcPr>
          <w:p w14:paraId="0E5165AA"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38.03.01 Экономика</w:t>
            </w:r>
          </w:p>
        </w:tc>
        <w:tc>
          <w:tcPr>
            <w:tcW w:w="3142" w:type="dxa"/>
          </w:tcPr>
          <w:p w14:paraId="63B5D5D7"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22</w:t>
            </w:r>
          </w:p>
        </w:tc>
      </w:tr>
      <w:tr w:rsidR="00862B2A" w:rsidRPr="009C0633" w14:paraId="57F97D07" w14:textId="77777777" w:rsidTr="00FB7272">
        <w:tc>
          <w:tcPr>
            <w:tcW w:w="595" w:type="dxa"/>
          </w:tcPr>
          <w:p w14:paraId="20A8023B"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3</w:t>
            </w:r>
          </w:p>
        </w:tc>
        <w:tc>
          <w:tcPr>
            <w:tcW w:w="5674" w:type="dxa"/>
          </w:tcPr>
          <w:p w14:paraId="686A5C0F"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09.03.03 Прикладная информатика</w:t>
            </w:r>
          </w:p>
        </w:tc>
        <w:tc>
          <w:tcPr>
            <w:tcW w:w="3142" w:type="dxa"/>
          </w:tcPr>
          <w:p w14:paraId="535AA85B" w14:textId="77777777" w:rsidR="00862B2A" w:rsidRPr="009C0633" w:rsidRDefault="00862B2A" w:rsidP="00FB7272">
            <w:pPr>
              <w:widowControl w:val="0"/>
              <w:jc w:val="center"/>
              <w:rPr>
                <w:rFonts w:ascii="Times New Roman" w:hAnsi="Times New Roman" w:cs="Times New Roman"/>
                <w:sz w:val="24"/>
                <w:szCs w:val="24"/>
              </w:rPr>
            </w:pPr>
            <w:r>
              <w:rPr>
                <w:rFonts w:ascii="Times New Roman" w:hAnsi="Times New Roman" w:cs="Times New Roman"/>
                <w:sz w:val="24"/>
                <w:szCs w:val="24"/>
              </w:rPr>
              <w:t>10</w:t>
            </w:r>
          </w:p>
        </w:tc>
      </w:tr>
      <w:tr w:rsidR="00862B2A" w:rsidRPr="009C0633" w14:paraId="3F4A02BA" w14:textId="77777777" w:rsidTr="00FB7272">
        <w:tc>
          <w:tcPr>
            <w:tcW w:w="595" w:type="dxa"/>
          </w:tcPr>
          <w:p w14:paraId="193E6ACF" w14:textId="77777777" w:rsidR="00862B2A" w:rsidRPr="009C0633" w:rsidRDefault="00862B2A" w:rsidP="00FB7272">
            <w:pPr>
              <w:widowControl w:val="0"/>
              <w:jc w:val="both"/>
              <w:rPr>
                <w:rFonts w:ascii="Times New Roman" w:hAnsi="Times New Roman" w:cs="Times New Roman"/>
                <w:sz w:val="24"/>
                <w:szCs w:val="24"/>
              </w:rPr>
            </w:pPr>
          </w:p>
        </w:tc>
        <w:tc>
          <w:tcPr>
            <w:tcW w:w="5674" w:type="dxa"/>
          </w:tcPr>
          <w:p w14:paraId="0A9444F2" w14:textId="77777777" w:rsidR="00862B2A" w:rsidRPr="009C0633" w:rsidRDefault="00862B2A" w:rsidP="00FB7272">
            <w:pPr>
              <w:widowControl w:val="0"/>
              <w:jc w:val="both"/>
              <w:rPr>
                <w:rFonts w:ascii="Times New Roman" w:hAnsi="Times New Roman" w:cs="Times New Roman"/>
                <w:sz w:val="24"/>
                <w:szCs w:val="24"/>
              </w:rPr>
            </w:pPr>
            <w:r w:rsidRPr="009C0633">
              <w:rPr>
                <w:rFonts w:ascii="Times New Roman" w:hAnsi="Times New Roman" w:cs="Times New Roman"/>
                <w:sz w:val="24"/>
                <w:szCs w:val="24"/>
              </w:rPr>
              <w:t>Итого</w:t>
            </w:r>
          </w:p>
        </w:tc>
        <w:tc>
          <w:tcPr>
            <w:tcW w:w="3142" w:type="dxa"/>
          </w:tcPr>
          <w:p w14:paraId="75259ECD" w14:textId="77777777" w:rsidR="00862B2A" w:rsidRPr="009C0633" w:rsidRDefault="00862B2A" w:rsidP="00FB7272">
            <w:pPr>
              <w:widowControl w:val="0"/>
              <w:jc w:val="center"/>
              <w:rPr>
                <w:rFonts w:ascii="Times New Roman" w:hAnsi="Times New Roman" w:cs="Times New Roman"/>
                <w:sz w:val="24"/>
                <w:szCs w:val="24"/>
                <w:highlight w:val="red"/>
              </w:rPr>
            </w:pPr>
            <w:r w:rsidRPr="005A3112">
              <w:rPr>
                <w:rFonts w:ascii="Times New Roman" w:hAnsi="Times New Roman" w:cs="Times New Roman"/>
                <w:sz w:val="24"/>
                <w:szCs w:val="24"/>
              </w:rPr>
              <w:t>32</w:t>
            </w:r>
          </w:p>
        </w:tc>
      </w:tr>
    </w:tbl>
    <w:p w14:paraId="155774E9" w14:textId="78699864" w:rsidR="00862B2A" w:rsidRDefault="00862B2A" w:rsidP="00862B2A">
      <w:pPr>
        <w:widowControl w:val="0"/>
        <w:spacing w:after="0" w:line="240" w:lineRule="auto"/>
        <w:jc w:val="center"/>
        <w:rPr>
          <w:rFonts w:ascii="Times New Roman" w:hAnsi="Times New Roman" w:cs="Times New Roman"/>
          <w:b/>
          <w:sz w:val="28"/>
          <w:szCs w:val="28"/>
        </w:rPr>
      </w:pPr>
    </w:p>
    <w:p w14:paraId="0608343C" w14:textId="03C897AD" w:rsidR="00D3171B" w:rsidRDefault="00D3171B" w:rsidP="00862B2A">
      <w:pPr>
        <w:widowControl w:val="0"/>
        <w:spacing w:after="0" w:line="240" w:lineRule="auto"/>
        <w:jc w:val="center"/>
        <w:rPr>
          <w:rFonts w:ascii="Times New Roman" w:hAnsi="Times New Roman" w:cs="Times New Roman"/>
          <w:b/>
          <w:sz w:val="28"/>
          <w:szCs w:val="28"/>
        </w:rPr>
      </w:pPr>
    </w:p>
    <w:p w14:paraId="416F6BF7" w14:textId="77777777" w:rsidR="00D3171B" w:rsidRPr="009C0633" w:rsidRDefault="00D3171B" w:rsidP="00862B2A">
      <w:pPr>
        <w:widowControl w:val="0"/>
        <w:spacing w:after="0" w:line="240" w:lineRule="auto"/>
        <w:jc w:val="center"/>
        <w:rPr>
          <w:rFonts w:ascii="Times New Roman" w:hAnsi="Times New Roman" w:cs="Times New Roman"/>
          <w:b/>
          <w:sz w:val="28"/>
          <w:szCs w:val="28"/>
        </w:rPr>
      </w:pPr>
    </w:p>
    <w:p w14:paraId="572CD23B"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Организация учебного процесса.</w:t>
      </w:r>
    </w:p>
    <w:p w14:paraId="6D89F520"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осуществляет образовательную деятельность по образовательным программам, разработанным университетом и утвержденными Ученым советом РГЭУ (РИНХ) в соответствии с Федеральными </w:t>
      </w:r>
      <w:r>
        <w:rPr>
          <w:rFonts w:ascii="Times New Roman" w:hAnsi="Times New Roman" w:cs="Times New Roman"/>
          <w:sz w:val="28"/>
          <w:szCs w:val="28"/>
        </w:rPr>
        <w:t xml:space="preserve">государственными </w:t>
      </w:r>
      <w:r w:rsidRPr="009C0633">
        <w:rPr>
          <w:rFonts w:ascii="Times New Roman" w:hAnsi="Times New Roman" w:cs="Times New Roman"/>
          <w:sz w:val="28"/>
          <w:szCs w:val="28"/>
        </w:rPr>
        <w:t xml:space="preserve">образовательными стандартами. </w:t>
      </w:r>
    </w:p>
    <w:p w14:paraId="608DC8B4"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используется </w:t>
      </w:r>
      <w:proofErr w:type="spellStart"/>
      <w:r w:rsidRPr="009C0633">
        <w:rPr>
          <w:rFonts w:ascii="Times New Roman" w:hAnsi="Times New Roman" w:cs="Times New Roman"/>
          <w:sz w:val="28"/>
          <w:szCs w:val="28"/>
        </w:rPr>
        <w:t>балльно</w:t>
      </w:r>
      <w:proofErr w:type="spellEnd"/>
      <w:r w:rsidRPr="009C0633">
        <w:rPr>
          <w:rFonts w:ascii="Times New Roman" w:hAnsi="Times New Roman" w:cs="Times New Roman"/>
          <w:sz w:val="28"/>
          <w:szCs w:val="28"/>
        </w:rPr>
        <w:t xml:space="preserve">-рейтинговая система для бакалавров очной формы обучения, в основе которой лежит непрерывная индивидуальная работа с каждым студентом в течение всего семестра. </w:t>
      </w:r>
    </w:p>
    <w:p w14:paraId="3A5999CD" w14:textId="5E9E7320"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Организация учебного процесса в филиале проходит в соответствии с утвержденным графиком учебного процесса. Учебный год в филиале начинается 1 сентября и заканчивается </w:t>
      </w:r>
      <w:r w:rsidR="007C28FB">
        <w:rPr>
          <w:rFonts w:ascii="Times New Roman" w:hAnsi="Times New Roman" w:cs="Times New Roman"/>
          <w:sz w:val="28"/>
          <w:szCs w:val="28"/>
        </w:rPr>
        <w:t>31 августа</w:t>
      </w:r>
      <w:r w:rsidRPr="009C0633">
        <w:rPr>
          <w:rFonts w:ascii="Times New Roman" w:hAnsi="Times New Roman" w:cs="Times New Roman"/>
          <w:sz w:val="28"/>
          <w:szCs w:val="28"/>
        </w:rPr>
        <w:t xml:space="preserve">, делится на 2 семестра, занятия проводятся в соответствии с расписанием. Расписание учебных занятий разрабатывается учебным отделом в соответствии с Регламентом расписания учебных занятий в филиалах университета и утверждается директором филиала. </w:t>
      </w:r>
    </w:p>
    <w:p w14:paraId="1A6E235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Pr="009C0633">
        <w:rPr>
          <w:rFonts w:ascii="Times New Roman" w:hAnsi="Times New Roman" w:cs="Times New Roman"/>
          <w:sz w:val="28"/>
          <w:szCs w:val="28"/>
        </w:rPr>
        <w:t xml:space="preserve"> </w:t>
      </w:r>
      <w:r>
        <w:rPr>
          <w:rFonts w:ascii="Times New Roman" w:hAnsi="Times New Roman" w:cs="Times New Roman"/>
          <w:sz w:val="28"/>
          <w:szCs w:val="28"/>
        </w:rPr>
        <w:t>по</w:t>
      </w:r>
      <w:r w:rsidRPr="009C0633">
        <w:rPr>
          <w:rFonts w:ascii="Times New Roman" w:hAnsi="Times New Roman" w:cs="Times New Roman"/>
          <w:sz w:val="28"/>
          <w:szCs w:val="28"/>
        </w:rPr>
        <w:t xml:space="preserve"> очной</w:t>
      </w:r>
      <w:r>
        <w:rPr>
          <w:rFonts w:ascii="Times New Roman" w:hAnsi="Times New Roman" w:cs="Times New Roman"/>
          <w:sz w:val="28"/>
          <w:szCs w:val="28"/>
        </w:rPr>
        <w:t>,</w:t>
      </w:r>
      <w:r w:rsidRPr="009C0633">
        <w:rPr>
          <w:rFonts w:ascii="Times New Roman" w:hAnsi="Times New Roman" w:cs="Times New Roman"/>
          <w:sz w:val="28"/>
          <w:szCs w:val="28"/>
        </w:rPr>
        <w:t xml:space="preserve"> заочной </w:t>
      </w:r>
      <w:r>
        <w:rPr>
          <w:rFonts w:ascii="Times New Roman" w:hAnsi="Times New Roman" w:cs="Times New Roman"/>
          <w:sz w:val="28"/>
          <w:szCs w:val="28"/>
        </w:rPr>
        <w:t xml:space="preserve">и очно-заочной </w:t>
      </w:r>
      <w:r w:rsidRPr="009C0633">
        <w:rPr>
          <w:rFonts w:ascii="Times New Roman" w:hAnsi="Times New Roman" w:cs="Times New Roman"/>
          <w:sz w:val="28"/>
          <w:szCs w:val="28"/>
        </w:rPr>
        <w:t>форма</w:t>
      </w:r>
      <w:r>
        <w:rPr>
          <w:rFonts w:ascii="Times New Roman" w:hAnsi="Times New Roman" w:cs="Times New Roman"/>
          <w:sz w:val="28"/>
          <w:szCs w:val="28"/>
        </w:rPr>
        <w:t>м</w:t>
      </w:r>
      <w:r w:rsidRPr="009C0633">
        <w:rPr>
          <w:rFonts w:ascii="Times New Roman" w:hAnsi="Times New Roman" w:cs="Times New Roman"/>
          <w:sz w:val="28"/>
          <w:szCs w:val="28"/>
        </w:rPr>
        <w:t xml:space="preserve"> обучения провод</w:t>
      </w:r>
      <w:r>
        <w:rPr>
          <w:rFonts w:ascii="Times New Roman" w:hAnsi="Times New Roman" w:cs="Times New Roman"/>
          <w:sz w:val="28"/>
          <w:szCs w:val="28"/>
        </w:rPr>
        <w:t>и</w:t>
      </w:r>
      <w:r w:rsidRPr="009C0633">
        <w:rPr>
          <w:rFonts w:ascii="Times New Roman" w:hAnsi="Times New Roman" w:cs="Times New Roman"/>
          <w:sz w:val="28"/>
          <w:szCs w:val="28"/>
        </w:rPr>
        <w:t xml:space="preserve">тся согласно графика учебного процесса, утвержденного проректором университета. Расписание занятий и </w:t>
      </w:r>
      <w:r>
        <w:rPr>
          <w:rFonts w:ascii="Times New Roman" w:hAnsi="Times New Roman" w:cs="Times New Roman"/>
          <w:sz w:val="28"/>
          <w:szCs w:val="28"/>
        </w:rPr>
        <w:t>промежуточной аттестации</w:t>
      </w:r>
      <w:r w:rsidRPr="009C0633">
        <w:rPr>
          <w:rFonts w:ascii="Times New Roman" w:hAnsi="Times New Roman" w:cs="Times New Roman"/>
          <w:sz w:val="28"/>
          <w:szCs w:val="28"/>
        </w:rPr>
        <w:t xml:space="preserve"> размещается на странице филиала на сайте РГЭУ (РИНХ) и информационных стендах за месяц до их проведения. Предусмотрено проведение консультаций по каждому экзамену. Зачеты и экзамены проводятся </w:t>
      </w:r>
      <w:r>
        <w:rPr>
          <w:rFonts w:ascii="Times New Roman" w:hAnsi="Times New Roman" w:cs="Times New Roman"/>
          <w:sz w:val="28"/>
          <w:szCs w:val="28"/>
        </w:rPr>
        <w:t>в соответствии с</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Положени</w:t>
      </w:r>
      <w:r>
        <w:rPr>
          <w:rFonts w:ascii="Times New Roman" w:hAnsi="Times New Roman" w:cs="Times New Roman"/>
          <w:sz w:val="28"/>
          <w:szCs w:val="28"/>
        </w:rPr>
        <w:t>ем</w:t>
      </w:r>
      <w:r w:rsidRPr="009C0633">
        <w:rPr>
          <w:rFonts w:ascii="Times New Roman" w:hAnsi="Times New Roman" w:cs="Times New Roman"/>
          <w:sz w:val="28"/>
          <w:szCs w:val="28"/>
        </w:rPr>
        <w:t xml:space="preserve"> о текущем контроле успеваемости и промежуточной аттестации обучающихся, осваивающих </w:t>
      </w:r>
      <w:r>
        <w:rPr>
          <w:rFonts w:ascii="Times New Roman" w:hAnsi="Times New Roman" w:cs="Times New Roman"/>
          <w:sz w:val="28"/>
          <w:szCs w:val="28"/>
        </w:rPr>
        <w:t xml:space="preserve">основные профессиональные </w:t>
      </w:r>
      <w:r w:rsidRPr="009C0633">
        <w:rPr>
          <w:rFonts w:ascii="Times New Roman" w:hAnsi="Times New Roman" w:cs="Times New Roman"/>
          <w:sz w:val="28"/>
          <w:szCs w:val="28"/>
        </w:rPr>
        <w:t>образовательные программы высшего образования</w:t>
      </w:r>
      <w:r>
        <w:rPr>
          <w:rFonts w:ascii="Times New Roman" w:hAnsi="Times New Roman" w:cs="Times New Roman"/>
          <w:sz w:val="28"/>
          <w:szCs w:val="28"/>
        </w:rPr>
        <w:t xml:space="preserve"> - программы</w:t>
      </w:r>
      <w:r w:rsidRPr="009C0633">
        <w:rPr>
          <w:rFonts w:ascii="Times New Roman" w:hAnsi="Times New Roman" w:cs="Times New Roman"/>
          <w:sz w:val="28"/>
          <w:szCs w:val="28"/>
        </w:rPr>
        <w:t xml:space="preserve"> бакалавриата, </w:t>
      </w:r>
      <w:r>
        <w:rPr>
          <w:rFonts w:ascii="Times New Roman" w:hAnsi="Times New Roman" w:cs="Times New Roman"/>
          <w:sz w:val="28"/>
          <w:szCs w:val="28"/>
        </w:rPr>
        <w:t xml:space="preserve">программы </w:t>
      </w:r>
      <w:r w:rsidRPr="009C0633">
        <w:rPr>
          <w:rFonts w:ascii="Times New Roman" w:hAnsi="Times New Roman" w:cs="Times New Roman"/>
          <w:sz w:val="28"/>
          <w:szCs w:val="28"/>
        </w:rPr>
        <w:t>специалитета</w:t>
      </w:r>
      <w:r>
        <w:rPr>
          <w:rFonts w:ascii="Times New Roman" w:hAnsi="Times New Roman" w:cs="Times New Roman"/>
          <w:sz w:val="28"/>
          <w:szCs w:val="28"/>
        </w:rPr>
        <w:t>»</w:t>
      </w:r>
      <w:r w:rsidRPr="009C0633">
        <w:rPr>
          <w:rFonts w:ascii="Times New Roman" w:hAnsi="Times New Roman" w:cs="Times New Roman"/>
          <w:sz w:val="28"/>
          <w:szCs w:val="28"/>
        </w:rPr>
        <w:t xml:space="preserve">, </w:t>
      </w:r>
      <w:r>
        <w:rPr>
          <w:rFonts w:ascii="Times New Roman" w:hAnsi="Times New Roman" w:cs="Times New Roman"/>
          <w:sz w:val="28"/>
          <w:szCs w:val="28"/>
        </w:rPr>
        <w:t>принятым Ученым советом РГЭУ (РИНХ) (протокол №17 от 22.12.2017 г.) и решением Ученого совета РГЭУ (РИНХ)</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протокол №</w:t>
      </w:r>
      <w:r>
        <w:rPr>
          <w:rFonts w:ascii="Times New Roman" w:hAnsi="Times New Roman" w:cs="Times New Roman"/>
          <w:sz w:val="28"/>
          <w:szCs w:val="28"/>
        </w:rPr>
        <w:t>7</w:t>
      </w:r>
      <w:r w:rsidRPr="009C0633">
        <w:rPr>
          <w:rFonts w:ascii="Times New Roman" w:hAnsi="Times New Roman" w:cs="Times New Roman"/>
          <w:sz w:val="28"/>
          <w:szCs w:val="28"/>
        </w:rPr>
        <w:t xml:space="preserve"> от </w:t>
      </w:r>
      <w:r>
        <w:rPr>
          <w:rFonts w:ascii="Times New Roman" w:hAnsi="Times New Roman" w:cs="Times New Roman"/>
          <w:sz w:val="28"/>
          <w:szCs w:val="28"/>
        </w:rPr>
        <w:t>26</w:t>
      </w:r>
      <w:r w:rsidRPr="009C0633">
        <w:rPr>
          <w:rFonts w:ascii="Times New Roman" w:hAnsi="Times New Roman" w:cs="Times New Roman"/>
          <w:sz w:val="28"/>
          <w:szCs w:val="28"/>
        </w:rPr>
        <w:t>.</w:t>
      </w:r>
      <w:r>
        <w:rPr>
          <w:rFonts w:ascii="Times New Roman" w:hAnsi="Times New Roman" w:cs="Times New Roman"/>
          <w:sz w:val="28"/>
          <w:szCs w:val="28"/>
        </w:rPr>
        <w:t>12</w:t>
      </w:r>
      <w:r w:rsidRPr="009C0633">
        <w:rPr>
          <w:rFonts w:ascii="Times New Roman" w:hAnsi="Times New Roman" w:cs="Times New Roman"/>
          <w:sz w:val="28"/>
          <w:szCs w:val="28"/>
        </w:rPr>
        <w:t>.201</w:t>
      </w:r>
      <w:r>
        <w:rPr>
          <w:rFonts w:ascii="Times New Roman" w:hAnsi="Times New Roman" w:cs="Times New Roman"/>
          <w:sz w:val="28"/>
          <w:szCs w:val="28"/>
        </w:rPr>
        <w:t>7 г.).</w:t>
      </w:r>
    </w:p>
    <w:p w14:paraId="0E4EA09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учебный процесс активно внедряются новые формы и методы обучения, средства активизации познавательной деятельности студентов и организации их самостоятельной работы в следующих основных видах: проведении деловых игр, применении обучающих тестов, использовании компьютерных технологий</w:t>
      </w:r>
      <w:r>
        <w:rPr>
          <w:rFonts w:ascii="Times New Roman" w:hAnsi="Times New Roman" w:cs="Times New Roman"/>
          <w:sz w:val="28"/>
          <w:szCs w:val="28"/>
        </w:rPr>
        <w:t>, проведение мастер-классов</w:t>
      </w:r>
      <w:r w:rsidRPr="009C0633">
        <w:rPr>
          <w:rFonts w:ascii="Times New Roman" w:hAnsi="Times New Roman" w:cs="Times New Roman"/>
          <w:sz w:val="28"/>
          <w:szCs w:val="28"/>
        </w:rPr>
        <w:t xml:space="preserve"> и т.д. </w:t>
      </w:r>
    </w:p>
    <w:p w14:paraId="79738E7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54D85">
        <w:rPr>
          <w:rFonts w:ascii="Times New Roman" w:hAnsi="Times New Roman" w:cs="Times New Roman"/>
          <w:sz w:val="28"/>
          <w:szCs w:val="28"/>
        </w:rPr>
        <w:t>Значительное место в повышении качества подготовки специалистов и бакалавров занимает научно-исследовательская работа студентов, подготовка курсовых работ, рефератов, докладов, статей по актуальным проблемам экономики, юриспруденции и информатики. Итогом НИР является участие студентов в ежегодных международных и региональных научно-практических конференциях, которые проводятся как на базе Филиала, так и другими образовательными организациями.</w:t>
      </w:r>
      <w:r w:rsidRPr="009C0633">
        <w:rPr>
          <w:rFonts w:ascii="Times New Roman" w:hAnsi="Times New Roman" w:cs="Times New Roman"/>
          <w:sz w:val="28"/>
          <w:szCs w:val="28"/>
        </w:rPr>
        <w:t xml:space="preserve"> </w:t>
      </w:r>
    </w:p>
    <w:p w14:paraId="612DE56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Студенты филиала также принимают активное участие в работе региональных, всероссийских, международных конференций, проводимых ФГБОУ ВО </w:t>
      </w:r>
      <w:r>
        <w:rPr>
          <w:rFonts w:ascii="Times New Roman" w:hAnsi="Times New Roman" w:cs="Times New Roman"/>
          <w:sz w:val="28"/>
          <w:szCs w:val="28"/>
        </w:rPr>
        <w:t>«</w:t>
      </w:r>
      <w:r w:rsidRPr="009C0633">
        <w:rPr>
          <w:rFonts w:ascii="Times New Roman" w:hAnsi="Times New Roman" w:cs="Times New Roman"/>
          <w:sz w:val="28"/>
          <w:szCs w:val="28"/>
        </w:rPr>
        <w:t>РГЭУ (РИНХ)</w:t>
      </w:r>
      <w:r>
        <w:rPr>
          <w:rFonts w:ascii="Times New Roman" w:hAnsi="Times New Roman" w:cs="Times New Roman"/>
          <w:sz w:val="28"/>
          <w:szCs w:val="28"/>
        </w:rPr>
        <w:t>»</w:t>
      </w:r>
      <w:r w:rsidRPr="009C0633">
        <w:rPr>
          <w:rFonts w:ascii="Times New Roman" w:hAnsi="Times New Roman" w:cs="Times New Roman"/>
          <w:sz w:val="28"/>
          <w:szCs w:val="28"/>
        </w:rPr>
        <w:t xml:space="preserve"> и другими вузами России. </w:t>
      </w:r>
    </w:p>
    <w:p w14:paraId="38C70087"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Учебный процесс в филиале ориентирован на </w:t>
      </w:r>
      <w:r>
        <w:rPr>
          <w:rFonts w:ascii="Times New Roman" w:hAnsi="Times New Roman" w:cs="Times New Roman"/>
          <w:sz w:val="28"/>
          <w:szCs w:val="28"/>
        </w:rPr>
        <w:t>развитие у студентов компетенций, позволяющих применять их в будущей практической работе</w:t>
      </w:r>
      <w:r w:rsidRPr="009C0633">
        <w:rPr>
          <w:rFonts w:ascii="Times New Roman" w:hAnsi="Times New Roman" w:cs="Times New Roman"/>
          <w:sz w:val="28"/>
          <w:szCs w:val="28"/>
        </w:rPr>
        <w:t xml:space="preserve">. </w:t>
      </w:r>
      <w:r>
        <w:rPr>
          <w:rFonts w:ascii="Times New Roman" w:hAnsi="Times New Roman" w:cs="Times New Roman"/>
          <w:sz w:val="28"/>
          <w:szCs w:val="28"/>
        </w:rPr>
        <w:t>З</w:t>
      </w:r>
      <w:r w:rsidRPr="009C0633">
        <w:rPr>
          <w:rFonts w:ascii="Times New Roman" w:hAnsi="Times New Roman" w:cs="Times New Roman"/>
          <w:sz w:val="28"/>
          <w:szCs w:val="28"/>
        </w:rPr>
        <w:t>аключен</w:t>
      </w:r>
      <w:r>
        <w:rPr>
          <w:rFonts w:ascii="Times New Roman" w:hAnsi="Times New Roman" w:cs="Times New Roman"/>
          <w:sz w:val="28"/>
          <w:szCs w:val="28"/>
        </w:rPr>
        <w:t>о 22</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w:t>
      </w:r>
      <w:r w:rsidRPr="009C0633">
        <w:rPr>
          <w:rFonts w:ascii="Times New Roman" w:hAnsi="Times New Roman" w:cs="Times New Roman"/>
          <w:sz w:val="28"/>
          <w:szCs w:val="28"/>
        </w:rPr>
        <w:t>договор</w:t>
      </w:r>
      <w:r>
        <w:rPr>
          <w:rFonts w:ascii="Times New Roman" w:hAnsi="Times New Roman" w:cs="Times New Roman"/>
          <w:sz w:val="28"/>
          <w:szCs w:val="28"/>
        </w:rPr>
        <w:t>а</w:t>
      </w:r>
      <w:r w:rsidRPr="009C0633">
        <w:rPr>
          <w:rFonts w:ascii="Times New Roman" w:hAnsi="Times New Roman" w:cs="Times New Roman"/>
          <w:sz w:val="28"/>
          <w:szCs w:val="28"/>
        </w:rPr>
        <w:t xml:space="preserve"> о сотрудничестве с </w:t>
      </w:r>
      <w:r>
        <w:rPr>
          <w:rFonts w:ascii="Times New Roman" w:hAnsi="Times New Roman" w:cs="Times New Roman"/>
          <w:sz w:val="28"/>
          <w:szCs w:val="28"/>
        </w:rPr>
        <w:t xml:space="preserve">организациями </w:t>
      </w:r>
      <w:r>
        <w:rPr>
          <w:rFonts w:ascii="Times New Roman" w:hAnsi="Times New Roman" w:cs="Times New Roman"/>
          <w:sz w:val="28"/>
          <w:szCs w:val="28"/>
        </w:rPr>
        <w:lastRenderedPageBreak/>
        <w:t>региона КМВ</w:t>
      </w:r>
      <w:r w:rsidRPr="009C0633">
        <w:rPr>
          <w:rFonts w:ascii="Times New Roman" w:hAnsi="Times New Roman" w:cs="Times New Roman"/>
          <w:sz w:val="28"/>
          <w:szCs w:val="28"/>
        </w:rPr>
        <w:t xml:space="preserve">. Мастер-классы по ведению предпринимательской деятельности, </w:t>
      </w:r>
      <w:r>
        <w:rPr>
          <w:rFonts w:ascii="Times New Roman" w:hAnsi="Times New Roman" w:cs="Times New Roman"/>
          <w:sz w:val="28"/>
          <w:szCs w:val="28"/>
        </w:rPr>
        <w:t xml:space="preserve">практике учета, анализа, налогообложения, </w:t>
      </w:r>
      <w:r w:rsidRPr="009C0633">
        <w:rPr>
          <w:rFonts w:ascii="Times New Roman" w:hAnsi="Times New Roman" w:cs="Times New Roman"/>
          <w:sz w:val="28"/>
          <w:szCs w:val="28"/>
        </w:rPr>
        <w:t xml:space="preserve">а также работе в бюджетной сфере проводят ведущие специалисты организаций и предприятий города Кисловодска и региона КМВ. </w:t>
      </w:r>
      <w:r>
        <w:rPr>
          <w:rFonts w:ascii="Times New Roman" w:hAnsi="Times New Roman" w:cs="Times New Roman"/>
          <w:sz w:val="28"/>
          <w:szCs w:val="28"/>
        </w:rPr>
        <w:t>Среди организаций-партнеров большую часть занимают те, в которых трудятся (которые возглавляют) выпускники. П</w:t>
      </w:r>
      <w:r w:rsidRPr="009C0633">
        <w:rPr>
          <w:rFonts w:ascii="Times New Roman" w:hAnsi="Times New Roman" w:cs="Times New Roman"/>
          <w:sz w:val="28"/>
          <w:szCs w:val="28"/>
        </w:rPr>
        <w:t>оддерживает</w:t>
      </w:r>
      <w:r>
        <w:rPr>
          <w:rFonts w:ascii="Times New Roman" w:hAnsi="Times New Roman" w:cs="Times New Roman"/>
          <w:sz w:val="28"/>
          <w:szCs w:val="28"/>
        </w:rPr>
        <w:t>ся</w:t>
      </w:r>
      <w:r w:rsidRPr="009C0633">
        <w:rPr>
          <w:rFonts w:ascii="Times New Roman" w:hAnsi="Times New Roman" w:cs="Times New Roman"/>
          <w:sz w:val="28"/>
          <w:szCs w:val="28"/>
        </w:rPr>
        <w:t xml:space="preserve"> связь с </w:t>
      </w:r>
      <w:r>
        <w:rPr>
          <w:rFonts w:ascii="Times New Roman" w:hAnsi="Times New Roman" w:cs="Times New Roman"/>
          <w:sz w:val="28"/>
          <w:szCs w:val="28"/>
        </w:rPr>
        <w:t>организациями</w:t>
      </w:r>
      <w:r w:rsidRPr="009C0633">
        <w:rPr>
          <w:rFonts w:ascii="Times New Roman" w:hAnsi="Times New Roman" w:cs="Times New Roman"/>
          <w:sz w:val="28"/>
          <w:szCs w:val="28"/>
        </w:rPr>
        <w:t xml:space="preserve">, где работают </w:t>
      </w:r>
      <w:r>
        <w:rPr>
          <w:rFonts w:ascii="Times New Roman" w:hAnsi="Times New Roman" w:cs="Times New Roman"/>
          <w:sz w:val="28"/>
          <w:szCs w:val="28"/>
        </w:rPr>
        <w:t xml:space="preserve">его </w:t>
      </w:r>
      <w:r w:rsidRPr="009C0633">
        <w:rPr>
          <w:rFonts w:ascii="Times New Roman" w:hAnsi="Times New Roman" w:cs="Times New Roman"/>
          <w:sz w:val="28"/>
          <w:szCs w:val="28"/>
        </w:rPr>
        <w:t xml:space="preserve">выпускники. </w:t>
      </w:r>
      <w:r>
        <w:rPr>
          <w:rFonts w:ascii="Times New Roman" w:hAnsi="Times New Roman" w:cs="Times New Roman"/>
          <w:sz w:val="28"/>
          <w:szCs w:val="28"/>
        </w:rPr>
        <w:t>В рамках соглашений о сотрудничестве с организациями достигается одна из задач системы менеджмента качества – получение отзывов работодателе о подготовке выпускников. Работодатели заполняют соответствующие анкеты, предоставляют отзывы, данная информация анализируется с тем, чтобы учесть пожелания и замечания в учебном процессе.</w:t>
      </w:r>
    </w:p>
    <w:p w14:paraId="456C1FE5" w14:textId="5231E3D0"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Образовательный процесс </w:t>
      </w:r>
      <w:r>
        <w:rPr>
          <w:rFonts w:ascii="Times New Roman" w:hAnsi="Times New Roman" w:cs="Times New Roman"/>
          <w:sz w:val="28"/>
          <w:szCs w:val="28"/>
        </w:rPr>
        <w:t xml:space="preserve">осуществляется с использованием </w:t>
      </w:r>
      <w:r w:rsidRPr="009C0633">
        <w:rPr>
          <w:rFonts w:ascii="Times New Roman" w:hAnsi="Times New Roman" w:cs="Times New Roman"/>
          <w:sz w:val="28"/>
          <w:szCs w:val="28"/>
        </w:rPr>
        <w:t>учебной</w:t>
      </w:r>
      <w:r>
        <w:rPr>
          <w:rFonts w:ascii="Times New Roman" w:hAnsi="Times New Roman" w:cs="Times New Roman"/>
          <w:sz w:val="28"/>
          <w:szCs w:val="28"/>
        </w:rPr>
        <w:t>, учебно-методической и научной литературы. Выполняя требования ФГОС по реализуемым направлениям подготовки бакалавриата</w:t>
      </w:r>
      <w:r w:rsidR="00D3171B">
        <w:rPr>
          <w:rFonts w:ascii="Times New Roman" w:hAnsi="Times New Roman" w:cs="Times New Roman"/>
          <w:sz w:val="28"/>
          <w:szCs w:val="28"/>
        </w:rPr>
        <w:t xml:space="preserve"> и специальностям СПО</w:t>
      </w:r>
      <w:r>
        <w:rPr>
          <w:rFonts w:ascii="Times New Roman" w:hAnsi="Times New Roman" w:cs="Times New Roman"/>
          <w:sz w:val="28"/>
          <w:szCs w:val="28"/>
        </w:rPr>
        <w:t>, филиал под эгидой Университета предоставляет студентам онлайн-</w:t>
      </w:r>
      <w:r w:rsidRPr="009C0633">
        <w:rPr>
          <w:rFonts w:ascii="Times New Roman" w:hAnsi="Times New Roman" w:cs="Times New Roman"/>
          <w:sz w:val="28"/>
          <w:szCs w:val="28"/>
        </w:rPr>
        <w:t>доступ к Электронной библиоте</w:t>
      </w:r>
      <w:r>
        <w:rPr>
          <w:rFonts w:ascii="Times New Roman" w:hAnsi="Times New Roman" w:cs="Times New Roman"/>
          <w:sz w:val="28"/>
          <w:szCs w:val="28"/>
        </w:rPr>
        <w:t>чной системе «</w:t>
      </w:r>
      <w:proofErr w:type="spellStart"/>
      <w:r>
        <w:rPr>
          <w:rFonts w:ascii="Times New Roman" w:hAnsi="Times New Roman" w:cs="Times New Roman"/>
          <w:sz w:val="28"/>
          <w:szCs w:val="28"/>
        </w:rPr>
        <w:t>Библиоклуб</w:t>
      </w:r>
      <w:proofErr w:type="spellEnd"/>
      <w:r>
        <w:rPr>
          <w:rFonts w:ascii="Times New Roman" w:hAnsi="Times New Roman" w:cs="Times New Roman"/>
          <w:sz w:val="28"/>
          <w:szCs w:val="28"/>
        </w:rPr>
        <w:t>». Здесь возможен</w:t>
      </w:r>
      <w:r w:rsidRPr="009C0633">
        <w:rPr>
          <w:rFonts w:ascii="Times New Roman" w:hAnsi="Times New Roman" w:cs="Times New Roman"/>
          <w:sz w:val="28"/>
          <w:szCs w:val="28"/>
        </w:rPr>
        <w:t xml:space="preserve"> доступ</w:t>
      </w:r>
      <w:r>
        <w:rPr>
          <w:rFonts w:ascii="Times New Roman" w:hAnsi="Times New Roman" w:cs="Times New Roman"/>
          <w:sz w:val="28"/>
          <w:szCs w:val="28"/>
        </w:rPr>
        <w:t xml:space="preserve"> и</w:t>
      </w:r>
      <w:r w:rsidRPr="009C0633">
        <w:rPr>
          <w:rFonts w:ascii="Times New Roman" w:hAnsi="Times New Roman" w:cs="Times New Roman"/>
          <w:sz w:val="28"/>
          <w:szCs w:val="28"/>
        </w:rPr>
        <w:t xml:space="preserve"> с</w:t>
      </w:r>
      <w:r>
        <w:rPr>
          <w:rFonts w:ascii="Times New Roman" w:hAnsi="Times New Roman" w:cs="Times New Roman"/>
          <w:sz w:val="28"/>
          <w:szCs w:val="28"/>
        </w:rPr>
        <w:t xml:space="preserve"> компьютеров локальной сети Филиала, и с</w:t>
      </w:r>
      <w:r w:rsidRPr="009C0633">
        <w:rPr>
          <w:rFonts w:ascii="Times New Roman" w:hAnsi="Times New Roman" w:cs="Times New Roman"/>
          <w:sz w:val="28"/>
          <w:szCs w:val="28"/>
        </w:rPr>
        <w:t xml:space="preserve"> домашних компьютеров</w:t>
      </w:r>
      <w:r>
        <w:rPr>
          <w:rFonts w:ascii="Times New Roman" w:hAnsi="Times New Roman" w:cs="Times New Roman"/>
          <w:sz w:val="28"/>
          <w:szCs w:val="28"/>
        </w:rPr>
        <w:t xml:space="preserve">, и с других устройств, подключенных к Интернет. Все студенты и преподаватели обеспечены </w:t>
      </w:r>
      <w:r w:rsidRPr="009C0633">
        <w:rPr>
          <w:rFonts w:ascii="Times New Roman" w:hAnsi="Times New Roman" w:cs="Times New Roman"/>
          <w:sz w:val="28"/>
          <w:szCs w:val="28"/>
        </w:rPr>
        <w:t>логин</w:t>
      </w:r>
      <w:r>
        <w:rPr>
          <w:rFonts w:ascii="Times New Roman" w:hAnsi="Times New Roman" w:cs="Times New Roman"/>
          <w:sz w:val="28"/>
          <w:szCs w:val="28"/>
        </w:rPr>
        <w:t>ами</w:t>
      </w:r>
      <w:r w:rsidRPr="009C0633">
        <w:rPr>
          <w:rFonts w:ascii="Times New Roman" w:hAnsi="Times New Roman" w:cs="Times New Roman"/>
          <w:sz w:val="28"/>
          <w:szCs w:val="28"/>
        </w:rPr>
        <w:t xml:space="preserve"> и парол</w:t>
      </w:r>
      <w:r>
        <w:rPr>
          <w:rFonts w:ascii="Times New Roman" w:hAnsi="Times New Roman" w:cs="Times New Roman"/>
          <w:sz w:val="28"/>
          <w:szCs w:val="28"/>
        </w:rPr>
        <w:t>ями для пользования ЭБС «</w:t>
      </w:r>
      <w:proofErr w:type="spellStart"/>
      <w:r>
        <w:rPr>
          <w:rFonts w:ascii="Times New Roman" w:hAnsi="Times New Roman" w:cs="Times New Roman"/>
          <w:sz w:val="28"/>
          <w:szCs w:val="28"/>
        </w:rPr>
        <w:t>Библиоклуб</w:t>
      </w:r>
      <w:proofErr w:type="spellEnd"/>
      <w:r>
        <w:rPr>
          <w:rFonts w:ascii="Times New Roman" w:hAnsi="Times New Roman" w:cs="Times New Roman"/>
          <w:sz w:val="28"/>
          <w:szCs w:val="28"/>
        </w:rPr>
        <w:t>»</w:t>
      </w:r>
      <w:r w:rsidRPr="009C0633">
        <w:rPr>
          <w:rFonts w:ascii="Times New Roman" w:hAnsi="Times New Roman" w:cs="Times New Roman"/>
          <w:sz w:val="28"/>
          <w:szCs w:val="28"/>
        </w:rPr>
        <w:t xml:space="preserve">. </w:t>
      </w:r>
      <w:r>
        <w:rPr>
          <w:rFonts w:ascii="Times New Roman" w:hAnsi="Times New Roman" w:cs="Times New Roman"/>
          <w:sz w:val="28"/>
          <w:szCs w:val="28"/>
        </w:rPr>
        <w:t>В рабочих программах дисциплин преподавателями делается акцент на литературе, размещенной в данной ЭБС.</w:t>
      </w:r>
    </w:p>
    <w:p w14:paraId="601080C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учебный процесс внедряются современные формы обучения, часть занятий проводится в интерактивной форме, разработаны деловые игры, ситуационные задачи, </w:t>
      </w:r>
      <w:proofErr w:type="spellStart"/>
      <w:r w:rsidRPr="009C0633">
        <w:rPr>
          <w:rFonts w:ascii="Times New Roman" w:hAnsi="Times New Roman" w:cs="Times New Roman"/>
          <w:sz w:val="28"/>
          <w:szCs w:val="28"/>
        </w:rPr>
        <w:t>case</w:t>
      </w:r>
      <w:proofErr w:type="spellEnd"/>
      <w:r w:rsidRPr="009C0633">
        <w:rPr>
          <w:rFonts w:ascii="Times New Roman" w:hAnsi="Times New Roman" w:cs="Times New Roman"/>
          <w:sz w:val="28"/>
          <w:szCs w:val="28"/>
        </w:rPr>
        <w:t xml:space="preserve">-средства и пр. </w:t>
      </w:r>
    </w:p>
    <w:p w14:paraId="74289A3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Для подготовки и проведения текущей аттестации студентам доступны фонды оценочных средств, включающих перечень вопросов для подготовки, тестовых заданий и список рекомендуемой литературы для самостоятельной работы. </w:t>
      </w:r>
    </w:p>
    <w:p w14:paraId="54B241D2" w14:textId="5EFD743C"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C0633">
        <w:rPr>
          <w:rFonts w:ascii="Times New Roman" w:hAnsi="Times New Roman" w:cs="Times New Roman"/>
          <w:sz w:val="28"/>
          <w:szCs w:val="28"/>
        </w:rPr>
        <w:t xml:space="preserve">реподавателями разработаны методические рекомендации по самостоятельному изучению </w:t>
      </w:r>
      <w:r>
        <w:rPr>
          <w:rFonts w:ascii="Times New Roman" w:hAnsi="Times New Roman" w:cs="Times New Roman"/>
          <w:sz w:val="28"/>
          <w:szCs w:val="28"/>
        </w:rPr>
        <w:t>дисциплин (модулей),</w:t>
      </w:r>
      <w:r w:rsidRPr="009C0633">
        <w:rPr>
          <w:rFonts w:ascii="Times New Roman" w:hAnsi="Times New Roman" w:cs="Times New Roman"/>
          <w:sz w:val="28"/>
          <w:szCs w:val="28"/>
        </w:rPr>
        <w:t xml:space="preserve"> выполнению </w:t>
      </w:r>
      <w:r>
        <w:rPr>
          <w:rFonts w:ascii="Times New Roman" w:hAnsi="Times New Roman" w:cs="Times New Roman"/>
          <w:sz w:val="28"/>
          <w:szCs w:val="28"/>
        </w:rPr>
        <w:t>письменных</w:t>
      </w:r>
      <w:r w:rsidRPr="009C0633">
        <w:rPr>
          <w:rFonts w:ascii="Times New Roman" w:hAnsi="Times New Roman" w:cs="Times New Roman"/>
          <w:sz w:val="28"/>
          <w:szCs w:val="28"/>
        </w:rPr>
        <w:t xml:space="preserve"> работ</w:t>
      </w:r>
      <w:r>
        <w:rPr>
          <w:rFonts w:ascii="Times New Roman" w:hAnsi="Times New Roman" w:cs="Times New Roman"/>
          <w:sz w:val="28"/>
          <w:szCs w:val="28"/>
        </w:rPr>
        <w:t>. Важное значение имеет ориентирование студентов на работу с нормативными документами, как первоисточниками информации по ряду дисциплин, имеющих высокую степень связи с будущей практической деятельностью. Это реализовано в виде списков рекомендованных источников в рабочих программах дисциплин и в методических указаниях.</w:t>
      </w:r>
      <w:r w:rsidRPr="009C0633">
        <w:rPr>
          <w:rFonts w:ascii="Times New Roman" w:hAnsi="Times New Roman" w:cs="Times New Roman"/>
          <w:sz w:val="28"/>
          <w:szCs w:val="28"/>
        </w:rPr>
        <w:t xml:space="preserve"> </w:t>
      </w:r>
    </w:p>
    <w:p w14:paraId="5593F486" w14:textId="2CDB9413"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учебном плане по реализуемым в филиале направлениям бакалавриата предусмотрены различные виды практики (учебная, производственная), организуемой стационарным и выездным способами, в сторонних профильных организациях (их структурных подразделениях), или непосредственно на базе филиале.</w:t>
      </w:r>
      <w:r w:rsidRPr="009C0633">
        <w:rPr>
          <w:rFonts w:ascii="Times New Roman" w:hAnsi="Times New Roman" w:cs="Times New Roman"/>
          <w:sz w:val="28"/>
          <w:szCs w:val="28"/>
        </w:rPr>
        <w:t xml:space="preserve"> В </w:t>
      </w:r>
      <w:r>
        <w:rPr>
          <w:rFonts w:ascii="Times New Roman" w:hAnsi="Times New Roman" w:cs="Times New Roman"/>
          <w:sz w:val="28"/>
          <w:szCs w:val="28"/>
        </w:rPr>
        <w:t xml:space="preserve">головном университете разработаны </w:t>
      </w:r>
      <w:r w:rsidRPr="009C0633">
        <w:rPr>
          <w:rFonts w:ascii="Times New Roman" w:hAnsi="Times New Roman" w:cs="Times New Roman"/>
          <w:sz w:val="28"/>
          <w:szCs w:val="28"/>
        </w:rPr>
        <w:t>программы практики</w:t>
      </w:r>
      <w:r>
        <w:rPr>
          <w:rFonts w:ascii="Times New Roman" w:hAnsi="Times New Roman" w:cs="Times New Roman"/>
          <w:sz w:val="28"/>
          <w:szCs w:val="28"/>
        </w:rPr>
        <w:t>, а также формы договоров, дневника, плана (графика), индивидуального задания отзывов руководителей (от организации и от филиала)</w:t>
      </w:r>
      <w:r w:rsidRPr="009C0633">
        <w:rPr>
          <w:rFonts w:ascii="Times New Roman" w:hAnsi="Times New Roman" w:cs="Times New Roman"/>
          <w:sz w:val="28"/>
          <w:szCs w:val="28"/>
        </w:rPr>
        <w:t>.</w:t>
      </w:r>
      <w:r>
        <w:rPr>
          <w:rFonts w:ascii="Times New Roman" w:hAnsi="Times New Roman" w:cs="Times New Roman"/>
          <w:sz w:val="28"/>
          <w:szCs w:val="28"/>
        </w:rPr>
        <w:t xml:space="preserve"> Эти документы используются преподавателями и студентами филиала для оформления результатов практики.</w:t>
      </w:r>
    </w:p>
    <w:p w14:paraId="28188D5A" w14:textId="77777777" w:rsidR="00862B2A" w:rsidRPr="00A21680"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Большая часть из вышеперечисленных аспектов организации учебного процесса осуществляется посредством функционирования электронной информационной образовательной среды. Для этих целей создан отдельный интернет-ресурс </w:t>
      </w:r>
      <w:proofErr w:type="spellStart"/>
      <w:r>
        <w:rPr>
          <w:rFonts w:ascii="Times New Roman" w:hAnsi="Times New Roman" w:cs="Times New Roman"/>
          <w:sz w:val="28"/>
          <w:szCs w:val="28"/>
          <w:lang w:val="en-US"/>
        </w:rPr>
        <w:t>kfrsue</w:t>
      </w:r>
      <w:proofErr w:type="spellEnd"/>
      <w:r w:rsidRPr="00A2168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использующий платформу </w:t>
      </w:r>
      <w:r>
        <w:rPr>
          <w:rFonts w:ascii="Times New Roman" w:hAnsi="Times New Roman" w:cs="Times New Roman"/>
          <w:sz w:val="28"/>
          <w:szCs w:val="28"/>
          <w:lang w:val="en-US"/>
        </w:rPr>
        <w:t>Moodle</w:t>
      </w:r>
      <w:r>
        <w:rPr>
          <w:rFonts w:ascii="Times New Roman" w:hAnsi="Times New Roman" w:cs="Times New Roman"/>
          <w:sz w:val="28"/>
          <w:szCs w:val="28"/>
        </w:rPr>
        <w:t>.</w:t>
      </w:r>
    </w:p>
    <w:p w14:paraId="50F372E9" w14:textId="77777777" w:rsidR="00862B2A" w:rsidRDefault="00862B2A" w:rsidP="00862B2A">
      <w:pPr>
        <w:widowControl w:val="0"/>
        <w:spacing w:after="0" w:line="240" w:lineRule="auto"/>
        <w:jc w:val="center"/>
        <w:rPr>
          <w:rFonts w:ascii="Times New Roman" w:hAnsi="Times New Roman" w:cs="Times New Roman"/>
          <w:b/>
          <w:sz w:val="28"/>
          <w:szCs w:val="28"/>
        </w:rPr>
      </w:pPr>
    </w:p>
    <w:p w14:paraId="268C3DD9"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Система менеджмента качества в Филиале.</w:t>
      </w:r>
    </w:p>
    <w:p w14:paraId="6D2D6234"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Основным</w:t>
      </w:r>
      <w:r>
        <w:rPr>
          <w:rFonts w:ascii="Times New Roman" w:hAnsi="Times New Roman" w:cs="Times New Roman"/>
          <w:sz w:val="28"/>
          <w:szCs w:val="28"/>
        </w:rPr>
        <w:t xml:space="preserve">и </w:t>
      </w:r>
      <w:r w:rsidRPr="009C0633">
        <w:rPr>
          <w:rFonts w:ascii="Times New Roman" w:hAnsi="Times New Roman" w:cs="Times New Roman"/>
          <w:sz w:val="28"/>
          <w:szCs w:val="28"/>
        </w:rPr>
        <w:t>направлениям</w:t>
      </w:r>
      <w:r>
        <w:rPr>
          <w:rFonts w:ascii="Times New Roman" w:hAnsi="Times New Roman" w:cs="Times New Roman"/>
          <w:sz w:val="28"/>
          <w:szCs w:val="28"/>
        </w:rPr>
        <w:t>и</w:t>
      </w:r>
      <w:r w:rsidRPr="009C0633">
        <w:rPr>
          <w:rFonts w:ascii="Times New Roman" w:hAnsi="Times New Roman" w:cs="Times New Roman"/>
          <w:sz w:val="28"/>
          <w:szCs w:val="28"/>
        </w:rPr>
        <w:t xml:space="preserve"> </w:t>
      </w:r>
      <w:r>
        <w:rPr>
          <w:rFonts w:ascii="Times New Roman" w:hAnsi="Times New Roman" w:cs="Times New Roman"/>
          <w:sz w:val="28"/>
          <w:szCs w:val="28"/>
        </w:rPr>
        <w:t>р</w:t>
      </w:r>
      <w:r w:rsidRPr="009C0633">
        <w:rPr>
          <w:rFonts w:ascii="Times New Roman" w:hAnsi="Times New Roman" w:cs="Times New Roman"/>
          <w:sz w:val="28"/>
          <w:szCs w:val="28"/>
        </w:rPr>
        <w:t>абот</w:t>
      </w:r>
      <w:r>
        <w:rPr>
          <w:rFonts w:ascii="Times New Roman" w:hAnsi="Times New Roman" w:cs="Times New Roman"/>
          <w:sz w:val="28"/>
          <w:szCs w:val="28"/>
        </w:rPr>
        <w:t>ы</w:t>
      </w:r>
      <w:r w:rsidRPr="009C0633">
        <w:rPr>
          <w:rFonts w:ascii="Times New Roman" w:hAnsi="Times New Roman" w:cs="Times New Roman"/>
          <w:sz w:val="28"/>
          <w:szCs w:val="28"/>
        </w:rPr>
        <w:t xml:space="preserve"> в рамках развития Системы менеджмента качества в Филиале РГЭУ (РИНХ) в г. Кисловодске </w:t>
      </w:r>
      <w:r>
        <w:rPr>
          <w:rFonts w:ascii="Times New Roman" w:hAnsi="Times New Roman" w:cs="Times New Roman"/>
          <w:sz w:val="28"/>
          <w:szCs w:val="28"/>
        </w:rPr>
        <w:t>являются</w:t>
      </w:r>
      <w:r w:rsidRPr="009C0633">
        <w:rPr>
          <w:rFonts w:ascii="Times New Roman" w:hAnsi="Times New Roman" w:cs="Times New Roman"/>
          <w:sz w:val="28"/>
          <w:szCs w:val="28"/>
        </w:rPr>
        <w:t xml:space="preserve">: </w:t>
      </w:r>
    </w:p>
    <w:p w14:paraId="011D63D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разработка и </w:t>
      </w:r>
      <w:r>
        <w:rPr>
          <w:rFonts w:ascii="Times New Roman" w:hAnsi="Times New Roman" w:cs="Times New Roman"/>
          <w:sz w:val="28"/>
          <w:szCs w:val="28"/>
        </w:rPr>
        <w:t xml:space="preserve">системная </w:t>
      </w:r>
      <w:r w:rsidRPr="009C0633">
        <w:rPr>
          <w:rFonts w:ascii="Times New Roman" w:hAnsi="Times New Roman" w:cs="Times New Roman"/>
          <w:sz w:val="28"/>
          <w:szCs w:val="28"/>
        </w:rPr>
        <w:t xml:space="preserve">реализация технологий менеджмента качества; </w:t>
      </w:r>
    </w:p>
    <w:p w14:paraId="5F8B3DB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систем</w:t>
      </w:r>
      <w:r>
        <w:rPr>
          <w:rFonts w:ascii="Times New Roman" w:hAnsi="Times New Roman" w:cs="Times New Roman"/>
          <w:sz w:val="28"/>
          <w:szCs w:val="28"/>
        </w:rPr>
        <w:t>ный</w:t>
      </w:r>
      <w:r w:rsidRPr="009C0633">
        <w:rPr>
          <w:rFonts w:ascii="Times New Roman" w:hAnsi="Times New Roman" w:cs="Times New Roman"/>
          <w:sz w:val="28"/>
          <w:szCs w:val="28"/>
        </w:rPr>
        <w:t xml:space="preserve"> мониторинг основных направлений деятельности филиала</w:t>
      </w:r>
      <w:r>
        <w:rPr>
          <w:rFonts w:ascii="Times New Roman" w:hAnsi="Times New Roman" w:cs="Times New Roman"/>
          <w:sz w:val="28"/>
          <w:szCs w:val="28"/>
        </w:rPr>
        <w:t xml:space="preserve"> в соответствии</w:t>
      </w:r>
      <w:r w:rsidRPr="009C0633">
        <w:rPr>
          <w:rFonts w:ascii="Times New Roman" w:hAnsi="Times New Roman" w:cs="Times New Roman"/>
          <w:sz w:val="28"/>
          <w:szCs w:val="28"/>
        </w:rPr>
        <w:t xml:space="preserve">. </w:t>
      </w:r>
    </w:p>
    <w:p w14:paraId="7BCC5C5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Совет</w:t>
      </w:r>
      <w:r>
        <w:rPr>
          <w:rFonts w:ascii="Times New Roman" w:hAnsi="Times New Roman" w:cs="Times New Roman"/>
          <w:sz w:val="28"/>
          <w:szCs w:val="28"/>
        </w:rPr>
        <w:t>ом</w:t>
      </w:r>
      <w:r w:rsidRPr="009C0633">
        <w:rPr>
          <w:rFonts w:ascii="Times New Roman" w:hAnsi="Times New Roman" w:cs="Times New Roman"/>
          <w:sz w:val="28"/>
          <w:szCs w:val="28"/>
        </w:rPr>
        <w:t xml:space="preserve"> филиала </w:t>
      </w:r>
      <w:r>
        <w:rPr>
          <w:rFonts w:ascii="Times New Roman" w:hAnsi="Times New Roman" w:cs="Times New Roman"/>
          <w:sz w:val="28"/>
          <w:szCs w:val="28"/>
        </w:rPr>
        <w:t>утверждены</w:t>
      </w:r>
      <w:r w:rsidRPr="009C0633">
        <w:rPr>
          <w:rFonts w:ascii="Times New Roman" w:hAnsi="Times New Roman" w:cs="Times New Roman"/>
          <w:sz w:val="28"/>
          <w:szCs w:val="28"/>
        </w:rPr>
        <w:t xml:space="preserve"> цели в области качества на 201</w:t>
      </w:r>
      <w:r>
        <w:rPr>
          <w:rFonts w:ascii="Times New Roman" w:hAnsi="Times New Roman" w:cs="Times New Roman"/>
          <w:sz w:val="28"/>
          <w:szCs w:val="28"/>
        </w:rPr>
        <w:t>9</w:t>
      </w:r>
      <w:r w:rsidRPr="009C0633">
        <w:rPr>
          <w:rFonts w:ascii="Times New Roman" w:hAnsi="Times New Roman" w:cs="Times New Roman"/>
          <w:sz w:val="28"/>
          <w:szCs w:val="28"/>
        </w:rPr>
        <w:t xml:space="preserve"> год</w:t>
      </w:r>
      <w:r>
        <w:rPr>
          <w:rFonts w:ascii="Times New Roman" w:hAnsi="Times New Roman" w:cs="Times New Roman"/>
          <w:sz w:val="28"/>
          <w:szCs w:val="28"/>
        </w:rPr>
        <w:t xml:space="preserve"> для филиала в целом и по кафедре </w:t>
      </w:r>
      <w:proofErr w:type="spellStart"/>
      <w:r>
        <w:rPr>
          <w:rFonts w:ascii="Times New Roman" w:hAnsi="Times New Roman" w:cs="Times New Roman"/>
          <w:sz w:val="28"/>
          <w:szCs w:val="28"/>
        </w:rPr>
        <w:t>ЭиГД</w:t>
      </w:r>
      <w:proofErr w:type="spellEnd"/>
      <w:r>
        <w:rPr>
          <w:rFonts w:ascii="Times New Roman" w:hAnsi="Times New Roman" w:cs="Times New Roman"/>
          <w:sz w:val="28"/>
          <w:szCs w:val="28"/>
        </w:rPr>
        <w:t xml:space="preserve">. На заседаниях Совета филиала и на заседаниях кафедры </w:t>
      </w:r>
      <w:r w:rsidRPr="009C0633">
        <w:rPr>
          <w:rFonts w:ascii="Times New Roman" w:hAnsi="Times New Roman" w:cs="Times New Roman"/>
          <w:sz w:val="28"/>
          <w:szCs w:val="28"/>
        </w:rPr>
        <w:t>обсужда</w:t>
      </w:r>
      <w:r>
        <w:rPr>
          <w:rFonts w:ascii="Times New Roman" w:hAnsi="Times New Roman" w:cs="Times New Roman"/>
          <w:sz w:val="28"/>
          <w:szCs w:val="28"/>
        </w:rPr>
        <w:t>ются вопросы достижения поставленных целей</w:t>
      </w:r>
      <w:r w:rsidRPr="009C0633">
        <w:rPr>
          <w:rFonts w:ascii="Times New Roman" w:hAnsi="Times New Roman" w:cs="Times New Roman"/>
          <w:sz w:val="28"/>
          <w:szCs w:val="28"/>
        </w:rPr>
        <w:t xml:space="preserve">; </w:t>
      </w:r>
    </w:p>
    <w:p w14:paraId="69FE80D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работодателей, заказчиков (родителей), самих студентов и выпускников позволяет </w:t>
      </w:r>
      <w:r w:rsidRPr="009C0633">
        <w:rPr>
          <w:rFonts w:ascii="Times New Roman" w:hAnsi="Times New Roman" w:cs="Times New Roman"/>
          <w:sz w:val="28"/>
          <w:szCs w:val="28"/>
        </w:rPr>
        <w:t>проводит</w:t>
      </w:r>
      <w:r>
        <w:rPr>
          <w:rFonts w:ascii="Times New Roman" w:hAnsi="Times New Roman" w:cs="Times New Roman"/>
          <w:sz w:val="28"/>
          <w:szCs w:val="28"/>
        </w:rPr>
        <w:t>ь</w:t>
      </w:r>
      <w:r w:rsidRPr="009C0633">
        <w:rPr>
          <w:rFonts w:ascii="Times New Roman" w:hAnsi="Times New Roman" w:cs="Times New Roman"/>
          <w:sz w:val="28"/>
          <w:szCs w:val="28"/>
        </w:rPr>
        <w:t xml:space="preserve"> мониторинг удовлетворенности потребителей. </w:t>
      </w:r>
    </w:p>
    <w:p w14:paraId="63A29EC9"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индивидуальных планов ППС и их анализе их выполнения, обязательно уделяется внимание повышению квалификации. </w:t>
      </w:r>
    </w:p>
    <w:p w14:paraId="70B27290"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сотрудники, занятые в образовательном процессе информируются о постановочных вопросах системы менеджмента качества в филиале и о ходе достижения целевых показателей.</w:t>
      </w:r>
      <w:r w:rsidRPr="009C0633">
        <w:rPr>
          <w:rFonts w:ascii="Times New Roman" w:hAnsi="Times New Roman" w:cs="Times New Roman"/>
          <w:sz w:val="28"/>
          <w:szCs w:val="28"/>
        </w:rPr>
        <w:t xml:space="preserve"> </w:t>
      </w:r>
    </w:p>
    <w:p w14:paraId="08E1ED96"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Стратеги</w:t>
      </w:r>
      <w:r>
        <w:rPr>
          <w:rFonts w:ascii="Times New Roman" w:hAnsi="Times New Roman" w:cs="Times New Roman"/>
          <w:sz w:val="28"/>
          <w:szCs w:val="28"/>
        </w:rPr>
        <w:t>ческие и</w:t>
      </w:r>
      <w:r w:rsidRPr="009C0633">
        <w:rPr>
          <w:rFonts w:ascii="Times New Roman" w:hAnsi="Times New Roman" w:cs="Times New Roman"/>
          <w:sz w:val="28"/>
          <w:szCs w:val="28"/>
        </w:rPr>
        <w:t xml:space="preserve"> цел</w:t>
      </w:r>
      <w:r>
        <w:rPr>
          <w:rFonts w:ascii="Times New Roman" w:hAnsi="Times New Roman" w:cs="Times New Roman"/>
          <w:sz w:val="28"/>
          <w:szCs w:val="28"/>
        </w:rPr>
        <w:t>евые показатели в области качества, а также</w:t>
      </w:r>
      <w:r w:rsidRPr="009C0633">
        <w:rPr>
          <w:rFonts w:ascii="Times New Roman" w:hAnsi="Times New Roman" w:cs="Times New Roman"/>
          <w:sz w:val="28"/>
          <w:szCs w:val="28"/>
        </w:rPr>
        <w:t xml:space="preserve"> задачи</w:t>
      </w:r>
      <w:r>
        <w:rPr>
          <w:rFonts w:ascii="Times New Roman" w:hAnsi="Times New Roman" w:cs="Times New Roman"/>
          <w:sz w:val="28"/>
          <w:szCs w:val="28"/>
        </w:rPr>
        <w:t xml:space="preserve"> и меры по их достижению регулярно обсуждаются на заседаниях Совета филиала и заседаниях кафедры</w:t>
      </w:r>
      <w:r w:rsidRPr="009C0633">
        <w:rPr>
          <w:rFonts w:ascii="Times New Roman" w:hAnsi="Times New Roman" w:cs="Times New Roman"/>
          <w:sz w:val="28"/>
          <w:szCs w:val="28"/>
        </w:rPr>
        <w:t xml:space="preserve">. </w:t>
      </w:r>
    </w:p>
    <w:p w14:paraId="5E643CE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Действует система </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 xml:space="preserve"> занятий, проводятся открытые лекции. После чего составляются письменные отзывы, делается анализ сформулированных рекомендаций, замечаний, отмеченных положительных характеристик в работе преподавателей.</w:t>
      </w:r>
      <w:r w:rsidRPr="009C0633">
        <w:rPr>
          <w:rFonts w:ascii="Times New Roman" w:hAnsi="Times New Roman" w:cs="Times New Roman"/>
          <w:sz w:val="28"/>
          <w:szCs w:val="28"/>
        </w:rPr>
        <w:t xml:space="preserve"> </w:t>
      </w:r>
    </w:p>
    <w:p w14:paraId="46823B1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Плановая работа по </w:t>
      </w:r>
      <w:r w:rsidRPr="009C0633">
        <w:rPr>
          <w:rFonts w:ascii="Times New Roman" w:hAnsi="Times New Roman" w:cs="Times New Roman"/>
          <w:sz w:val="28"/>
          <w:szCs w:val="28"/>
        </w:rPr>
        <w:t xml:space="preserve">НИР студентов </w:t>
      </w:r>
      <w:r>
        <w:rPr>
          <w:rFonts w:ascii="Times New Roman" w:hAnsi="Times New Roman" w:cs="Times New Roman"/>
          <w:sz w:val="28"/>
          <w:szCs w:val="28"/>
        </w:rPr>
        <w:t xml:space="preserve">ведется в рамках </w:t>
      </w:r>
      <w:r w:rsidRPr="009C0633">
        <w:rPr>
          <w:rFonts w:ascii="Times New Roman" w:hAnsi="Times New Roman" w:cs="Times New Roman"/>
          <w:sz w:val="28"/>
          <w:szCs w:val="28"/>
        </w:rPr>
        <w:t>научн</w:t>
      </w:r>
      <w:r>
        <w:rPr>
          <w:rFonts w:ascii="Times New Roman" w:hAnsi="Times New Roman" w:cs="Times New Roman"/>
          <w:sz w:val="28"/>
          <w:szCs w:val="28"/>
        </w:rPr>
        <w:t>ого</w:t>
      </w:r>
      <w:r w:rsidRPr="009C0633">
        <w:rPr>
          <w:rFonts w:ascii="Times New Roman" w:hAnsi="Times New Roman" w:cs="Times New Roman"/>
          <w:sz w:val="28"/>
          <w:szCs w:val="28"/>
        </w:rPr>
        <w:t xml:space="preserve"> кружк</w:t>
      </w:r>
      <w:r>
        <w:rPr>
          <w:rFonts w:ascii="Times New Roman" w:hAnsi="Times New Roman" w:cs="Times New Roman"/>
          <w:sz w:val="28"/>
          <w:szCs w:val="28"/>
        </w:rPr>
        <w:t>а «Экономист», заседания которого проводятся ежемесячно и протоколируются</w:t>
      </w:r>
      <w:r w:rsidRPr="009C0633">
        <w:rPr>
          <w:rFonts w:ascii="Times New Roman" w:hAnsi="Times New Roman" w:cs="Times New Roman"/>
          <w:sz w:val="28"/>
          <w:szCs w:val="28"/>
        </w:rPr>
        <w:t xml:space="preserve">. </w:t>
      </w:r>
    </w:p>
    <w:p w14:paraId="0D21F03F"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Приоритетными направлениями совершенствования организации учебного процесса в филиале являются: </w:t>
      </w:r>
    </w:p>
    <w:p w14:paraId="6A0A6345"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развитие </w:t>
      </w:r>
      <w:r>
        <w:rPr>
          <w:rFonts w:ascii="Times New Roman" w:hAnsi="Times New Roman" w:cs="Times New Roman"/>
          <w:sz w:val="28"/>
          <w:szCs w:val="28"/>
        </w:rPr>
        <w:t xml:space="preserve">электронной </w:t>
      </w:r>
      <w:r w:rsidRPr="009C0633">
        <w:rPr>
          <w:rFonts w:ascii="Times New Roman" w:hAnsi="Times New Roman" w:cs="Times New Roman"/>
          <w:sz w:val="28"/>
          <w:szCs w:val="28"/>
        </w:rPr>
        <w:t>информационной образовательной среды</w:t>
      </w:r>
      <w:r>
        <w:rPr>
          <w:rFonts w:ascii="Times New Roman" w:hAnsi="Times New Roman" w:cs="Times New Roman"/>
          <w:sz w:val="28"/>
          <w:szCs w:val="28"/>
        </w:rPr>
        <w:t>;</w:t>
      </w:r>
    </w:p>
    <w:p w14:paraId="2B8F4BB9"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выполнение плана набора;</w:t>
      </w:r>
    </w:p>
    <w:p w14:paraId="3358C323"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широкое применение современных образовательных технологий;</w:t>
      </w:r>
    </w:p>
    <w:p w14:paraId="6F42E1C4"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популяризация работы преподавателей и студентов с ЭБС;</w:t>
      </w:r>
    </w:p>
    <w:p w14:paraId="73DC040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популяризация </w:t>
      </w:r>
      <w:proofErr w:type="gramStart"/>
      <w:r>
        <w:rPr>
          <w:rFonts w:ascii="Times New Roman" w:hAnsi="Times New Roman" w:cs="Times New Roman"/>
          <w:sz w:val="28"/>
          <w:szCs w:val="28"/>
        </w:rPr>
        <w:t>он-лайн</w:t>
      </w:r>
      <w:proofErr w:type="gramEnd"/>
      <w:r>
        <w:rPr>
          <w:rFonts w:ascii="Times New Roman" w:hAnsi="Times New Roman" w:cs="Times New Roman"/>
          <w:sz w:val="28"/>
          <w:szCs w:val="28"/>
        </w:rPr>
        <w:t xml:space="preserve"> курсов.</w:t>
      </w:r>
    </w:p>
    <w:p w14:paraId="5A945DA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w:t>
      </w:r>
      <w:r>
        <w:rPr>
          <w:rFonts w:ascii="Times New Roman" w:hAnsi="Times New Roman" w:cs="Times New Roman"/>
          <w:sz w:val="28"/>
          <w:szCs w:val="28"/>
        </w:rPr>
        <w:t xml:space="preserve">учебном процессе </w:t>
      </w:r>
      <w:r w:rsidRPr="009C0633">
        <w:rPr>
          <w:rFonts w:ascii="Times New Roman" w:hAnsi="Times New Roman" w:cs="Times New Roman"/>
          <w:sz w:val="28"/>
          <w:szCs w:val="28"/>
        </w:rPr>
        <w:t>филиал</w:t>
      </w:r>
      <w:r>
        <w:rPr>
          <w:rFonts w:ascii="Times New Roman" w:hAnsi="Times New Roman" w:cs="Times New Roman"/>
          <w:sz w:val="28"/>
          <w:szCs w:val="28"/>
        </w:rPr>
        <w:t>а практикуется применение</w:t>
      </w:r>
      <w:r w:rsidRPr="009C0633">
        <w:rPr>
          <w:rFonts w:ascii="Times New Roman" w:hAnsi="Times New Roman" w:cs="Times New Roman"/>
          <w:sz w:val="28"/>
          <w:szCs w:val="28"/>
        </w:rPr>
        <w:t xml:space="preserve"> интернет-тестирования студентов</w:t>
      </w:r>
      <w:r>
        <w:rPr>
          <w:rFonts w:ascii="Times New Roman" w:hAnsi="Times New Roman" w:cs="Times New Roman"/>
          <w:sz w:val="28"/>
          <w:szCs w:val="28"/>
        </w:rPr>
        <w:t xml:space="preserve"> с последующим</w:t>
      </w:r>
      <w:r w:rsidRPr="009C0633">
        <w:rPr>
          <w:rFonts w:ascii="Times New Roman" w:hAnsi="Times New Roman" w:cs="Times New Roman"/>
          <w:sz w:val="28"/>
          <w:szCs w:val="28"/>
        </w:rPr>
        <w:t xml:space="preserve"> составление</w:t>
      </w:r>
      <w:r>
        <w:rPr>
          <w:rFonts w:ascii="Times New Roman" w:hAnsi="Times New Roman" w:cs="Times New Roman"/>
          <w:sz w:val="28"/>
          <w:szCs w:val="28"/>
        </w:rPr>
        <w:t>м</w:t>
      </w:r>
      <w:r w:rsidRPr="009C0633">
        <w:rPr>
          <w:rFonts w:ascii="Times New Roman" w:hAnsi="Times New Roman" w:cs="Times New Roman"/>
          <w:sz w:val="28"/>
          <w:szCs w:val="28"/>
        </w:rPr>
        <w:t xml:space="preserve"> рейтинга </w:t>
      </w:r>
      <w:r>
        <w:rPr>
          <w:rFonts w:ascii="Times New Roman" w:hAnsi="Times New Roman" w:cs="Times New Roman"/>
          <w:sz w:val="28"/>
          <w:szCs w:val="28"/>
        </w:rPr>
        <w:t>результатов</w:t>
      </w:r>
      <w:r w:rsidRPr="009C0633">
        <w:rPr>
          <w:rFonts w:ascii="Times New Roman" w:hAnsi="Times New Roman" w:cs="Times New Roman"/>
          <w:sz w:val="28"/>
          <w:szCs w:val="28"/>
        </w:rPr>
        <w:t xml:space="preserve">. </w:t>
      </w:r>
    </w:p>
    <w:p w14:paraId="08D8F3E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Важным </w:t>
      </w:r>
      <w:r>
        <w:rPr>
          <w:rFonts w:ascii="Times New Roman" w:hAnsi="Times New Roman" w:cs="Times New Roman"/>
          <w:sz w:val="28"/>
          <w:szCs w:val="28"/>
        </w:rPr>
        <w:t>элементом</w:t>
      </w:r>
      <w:r w:rsidRPr="009C0633">
        <w:rPr>
          <w:rFonts w:ascii="Times New Roman" w:hAnsi="Times New Roman" w:cs="Times New Roman"/>
          <w:sz w:val="28"/>
          <w:szCs w:val="28"/>
        </w:rPr>
        <w:t xml:space="preserve"> оценк</w:t>
      </w:r>
      <w:r>
        <w:rPr>
          <w:rFonts w:ascii="Times New Roman" w:hAnsi="Times New Roman" w:cs="Times New Roman"/>
          <w:sz w:val="28"/>
          <w:szCs w:val="28"/>
        </w:rPr>
        <w:t>и</w:t>
      </w:r>
      <w:r w:rsidRPr="009C0633">
        <w:rPr>
          <w:rFonts w:ascii="Times New Roman" w:hAnsi="Times New Roman" w:cs="Times New Roman"/>
          <w:sz w:val="28"/>
          <w:szCs w:val="28"/>
        </w:rPr>
        <w:t xml:space="preserve"> качества </w:t>
      </w:r>
      <w:r>
        <w:rPr>
          <w:rFonts w:ascii="Times New Roman" w:hAnsi="Times New Roman" w:cs="Times New Roman"/>
          <w:sz w:val="28"/>
          <w:szCs w:val="28"/>
        </w:rPr>
        <w:t xml:space="preserve">обучения </w:t>
      </w:r>
      <w:r w:rsidRPr="009C0633">
        <w:rPr>
          <w:rFonts w:ascii="Times New Roman" w:hAnsi="Times New Roman" w:cs="Times New Roman"/>
          <w:sz w:val="28"/>
          <w:szCs w:val="28"/>
        </w:rPr>
        <w:t>является государственная итоговая аттестация</w:t>
      </w:r>
      <w:r>
        <w:rPr>
          <w:rFonts w:ascii="Times New Roman" w:hAnsi="Times New Roman" w:cs="Times New Roman"/>
          <w:sz w:val="28"/>
          <w:szCs w:val="28"/>
        </w:rPr>
        <w:t xml:space="preserve"> студентов, включающая: государственный экзамен и(или) выполнение и защиту выпускной </w:t>
      </w:r>
      <w:r>
        <w:rPr>
          <w:rFonts w:ascii="Times New Roman" w:hAnsi="Times New Roman" w:cs="Times New Roman"/>
          <w:sz w:val="28"/>
          <w:szCs w:val="28"/>
        </w:rPr>
        <w:lastRenderedPageBreak/>
        <w:t>квалификационной работы.</w:t>
      </w:r>
    </w:p>
    <w:p w14:paraId="0610EB63"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г</w:t>
      </w:r>
      <w:r w:rsidRPr="009C0633">
        <w:rPr>
          <w:rFonts w:ascii="Times New Roman" w:hAnsi="Times New Roman" w:cs="Times New Roman"/>
          <w:sz w:val="28"/>
          <w:szCs w:val="28"/>
        </w:rPr>
        <w:t xml:space="preserve">осударственные комиссии отмечают </w:t>
      </w:r>
      <w:r>
        <w:rPr>
          <w:rFonts w:ascii="Times New Roman" w:hAnsi="Times New Roman" w:cs="Times New Roman"/>
          <w:sz w:val="28"/>
          <w:szCs w:val="28"/>
        </w:rPr>
        <w:t>достаточно высокий уровень освоения студентами-выпускниками предусмотренных соответствующими учебными планами</w:t>
      </w:r>
      <w:r w:rsidRPr="009C0633">
        <w:rPr>
          <w:rFonts w:ascii="Times New Roman" w:hAnsi="Times New Roman" w:cs="Times New Roman"/>
          <w:sz w:val="28"/>
          <w:szCs w:val="28"/>
        </w:rPr>
        <w:t xml:space="preserve"> </w:t>
      </w:r>
      <w:r>
        <w:rPr>
          <w:rFonts w:ascii="Times New Roman" w:hAnsi="Times New Roman" w:cs="Times New Roman"/>
          <w:sz w:val="28"/>
          <w:szCs w:val="28"/>
        </w:rPr>
        <w:t>компетенций.</w:t>
      </w:r>
    </w:p>
    <w:p w14:paraId="5222F6F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Тематика </w:t>
      </w:r>
      <w:r>
        <w:rPr>
          <w:rFonts w:ascii="Times New Roman" w:hAnsi="Times New Roman" w:cs="Times New Roman"/>
          <w:sz w:val="28"/>
          <w:szCs w:val="28"/>
        </w:rPr>
        <w:t>в</w:t>
      </w:r>
      <w:r w:rsidRPr="009C0633">
        <w:rPr>
          <w:rFonts w:ascii="Times New Roman" w:hAnsi="Times New Roman" w:cs="Times New Roman"/>
          <w:sz w:val="28"/>
          <w:szCs w:val="28"/>
        </w:rPr>
        <w:t xml:space="preserve">ыпускных квалификационных работ </w:t>
      </w:r>
      <w:r>
        <w:rPr>
          <w:rFonts w:ascii="Times New Roman" w:hAnsi="Times New Roman" w:cs="Times New Roman"/>
          <w:sz w:val="28"/>
          <w:szCs w:val="28"/>
        </w:rPr>
        <w:t>характеризуется</w:t>
      </w:r>
      <w:r w:rsidRPr="009C0633">
        <w:rPr>
          <w:rFonts w:ascii="Times New Roman" w:hAnsi="Times New Roman" w:cs="Times New Roman"/>
          <w:sz w:val="28"/>
          <w:szCs w:val="28"/>
        </w:rPr>
        <w:t xml:space="preserve"> </w:t>
      </w:r>
      <w:r>
        <w:rPr>
          <w:rFonts w:ascii="Times New Roman" w:hAnsi="Times New Roman" w:cs="Times New Roman"/>
          <w:sz w:val="28"/>
          <w:szCs w:val="28"/>
        </w:rPr>
        <w:t>научно-практической актуальностью</w:t>
      </w:r>
      <w:r w:rsidRPr="009C0633">
        <w:rPr>
          <w:rFonts w:ascii="Times New Roman" w:hAnsi="Times New Roman" w:cs="Times New Roman"/>
          <w:sz w:val="28"/>
          <w:szCs w:val="28"/>
        </w:rPr>
        <w:t>.</w:t>
      </w:r>
      <w:r>
        <w:rPr>
          <w:rFonts w:ascii="Times New Roman" w:hAnsi="Times New Roman" w:cs="Times New Roman"/>
          <w:sz w:val="28"/>
          <w:szCs w:val="28"/>
        </w:rPr>
        <w:t xml:space="preserve"> Все работы выполняются по материалам тех организаций, на которых студенты проходят преддипломную практику.</w:t>
      </w:r>
      <w:r w:rsidRPr="009C0633">
        <w:rPr>
          <w:rFonts w:ascii="Times New Roman" w:hAnsi="Times New Roman" w:cs="Times New Roman"/>
          <w:sz w:val="28"/>
          <w:szCs w:val="28"/>
        </w:rPr>
        <w:t xml:space="preserve"> </w:t>
      </w:r>
      <w:r>
        <w:rPr>
          <w:rFonts w:ascii="Times New Roman" w:hAnsi="Times New Roman" w:cs="Times New Roman"/>
          <w:sz w:val="28"/>
          <w:szCs w:val="28"/>
        </w:rPr>
        <w:t>Некоторые работы комиссии рекомендуют к внедрению в практику, также они сопровождаются справками о внедрении с организаций. Тематика около 30% работ определяется заявками со стороны организаций.</w:t>
      </w:r>
      <w:r w:rsidRPr="009C0633">
        <w:rPr>
          <w:rFonts w:ascii="Times New Roman" w:hAnsi="Times New Roman" w:cs="Times New Roman"/>
          <w:sz w:val="28"/>
          <w:szCs w:val="28"/>
        </w:rPr>
        <w:t xml:space="preserve"> Некоторым выпускникам </w:t>
      </w:r>
      <w:r>
        <w:rPr>
          <w:rFonts w:ascii="Times New Roman" w:hAnsi="Times New Roman" w:cs="Times New Roman"/>
          <w:sz w:val="28"/>
          <w:szCs w:val="28"/>
        </w:rPr>
        <w:t>следуют</w:t>
      </w:r>
      <w:r w:rsidRPr="009C0633">
        <w:rPr>
          <w:rFonts w:ascii="Times New Roman" w:hAnsi="Times New Roman" w:cs="Times New Roman"/>
          <w:sz w:val="28"/>
          <w:szCs w:val="28"/>
        </w:rPr>
        <w:t xml:space="preserve"> рекоменд</w:t>
      </w:r>
      <w:r>
        <w:rPr>
          <w:rFonts w:ascii="Times New Roman" w:hAnsi="Times New Roman" w:cs="Times New Roman"/>
          <w:sz w:val="28"/>
          <w:szCs w:val="28"/>
        </w:rPr>
        <w:t>ации от государственной экзаменационной комиссии по</w:t>
      </w:r>
      <w:r w:rsidRPr="009C0633">
        <w:rPr>
          <w:rFonts w:ascii="Times New Roman" w:hAnsi="Times New Roman" w:cs="Times New Roman"/>
          <w:sz w:val="28"/>
          <w:szCs w:val="28"/>
        </w:rPr>
        <w:t xml:space="preserve"> продолж</w:t>
      </w:r>
      <w:r>
        <w:rPr>
          <w:rFonts w:ascii="Times New Roman" w:hAnsi="Times New Roman" w:cs="Times New Roman"/>
          <w:sz w:val="28"/>
          <w:szCs w:val="28"/>
        </w:rPr>
        <w:t>ению</w:t>
      </w:r>
      <w:r w:rsidRPr="009C0633">
        <w:rPr>
          <w:rFonts w:ascii="Times New Roman" w:hAnsi="Times New Roman" w:cs="Times New Roman"/>
          <w:sz w:val="28"/>
          <w:szCs w:val="28"/>
        </w:rPr>
        <w:t xml:space="preserve"> обучени</w:t>
      </w:r>
      <w:r>
        <w:rPr>
          <w:rFonts w:ascii="Times New Roman" w:hAnsi="Times New Roman" w:cs="Times New Roman"/>
          <w:sz w:val="28"/>
          <w:szCs w:val="28"/>
        </w:rPr>
        <w:t>я</w:t>
      </w:r>
      <w:r w:rsidRPr="009C0633">
        <w:rPr>
          <w:rFonts w:ascii="Times New Roman" w:hAnsi="Times New Roman" w:cs="Times New Roman"/>
          <w:sz w:val="28"/>
          <w:szCs w:val="28"/>
        </w:rPr>
        <w:t xml:space="preserve"> в магистратуре. </w:t>
      </w:r>
    </w:p>
    <w:p w14:paraId="2269AFA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Государственные экзаменационные комиссии в филиале создаются по каждо</w:t>
      </w:r>
      <w:r>
        <w:rPr>
          <w:rFonts w:ascii="Times New Roman" w:hAnsi="Times New Roman" w:cs="Times New Roman"/>
          <w:sz w:val="28"/>
          <w:szCs w:val="28"/>
        </w:rPr>
        <w:t>му направлению подготовки бакалавриата (</w:t>
      </w:r>
      <w:r w:rsidRPr="009C0633">
        <w:rPr>
          <w:rFonts w:ascii="Times New Roman" w:hAnsi="Times New Roman" w:cs="Times New Roman"/>
          <w:sz w:val="28"/>
          <w:szCs w:val="28"/>
        </w:rPr>
        <w:t xml:space="preserve">специальности </w:t>
      </w:r>
      <w:r>
        <w:rPr>
          <w:rFonts w:ascii="Times New Roman" w:hAnsi="Times New Roman" w:cs="Times New Roman"/>
          <w:sz w:val="28"/>
          <w:szCs w:val="28"/>
        </w:rPr>
        <w:t xml:space="preserve">СПО) </w:t>
      </w:r>
      <w:r w:rsidRPr="009C0633">
        <w:rPr>
          <w:rFonts w:ascii="Times New Roman" w:hAnsi="Times New Roman" w:cs="Times New Roman"/>
          <w:sz w:val="28"/>
          <w:szCs w:val="28"/>
        </w:rPr>
        <w:t xml:space="preserve">под председательством, </w:t>
      </w:r>
      <w:proofErr w:type="gramStart"/>
      <w:r w:rsidRPr="009C0633">
        <w:rPr>
          <w:rFonts w:ascii="Times New Roman" w:hAnsi="Times New Roman" w:cs="Times New Roman"/>
          <w:sz w:val="28"/>
          <w:szCs w:val="28"/>
        </w:rPr>
        <w:t>ведущих</w:t>
      </w:r>
      <w:r>
        <w:rPr>
          <w:rFonts w:ascii="Times New Roman" w:hAnsi="Times New Roman" w:cs="Times New Roman"/>
          <w:sz w:val="28"/>
          <w:szCs w:val="28"/>
        </w:rPr>
        <w:t xml:space="preserve"> </w:t>
      </w:r>
      <w:r w:rsidRPr="009C0633">
        <w:rPr>
          <w:rFonts w:ascii="Times New Roman" w:hAnsi="Times New Roman" w:cs="Times New Roman"/>
          <w:sz w:val="28"/>
          <w:szCs w:val="28"/>
        </w:rPr>
        <w:t>специалистов-практиков</w:t>
      </w:r>
      <w:proofErr w:type="gramEnd"/>
      <w:r w:rsidRPr="009C0633">
        <w:rPr>
          <w:rFonts w:ascii="Times New Roman" w:hAnsi="Times New Roman" w:cs="Times New Roman"/>
          <w:sz w:val="28"/>
          <w:szCs w:val="28"/>
        </w:rPr>
        <w:t xml:space="preserve"> соответствующих профилю комиссии. Состав государственных экзаменационных комиссий формируется из числа преподавателей РГЭУ (РИНХ), </w:t>
      </w:r>
      <w:r>
        <w:rPr>
          <w:rFonts w:ascii="Times New Roman" w:hAnsi="Times New Roman" w:cs="Times New Roman"/>
          <w:sz w:val="28"/>
          <w:szCs w:val="28"/>
        </w:rPr>
        <w:t xml:space="preserve">преподавателей </w:t>
      </w:r>
      <w:r w:rsidRPr="009C0633">
        <w:rPr>
          <w:rFonts w:ascii="Times New Roman" w:hAnsi="Times New Roman" w:cs="Times New Roman"/>
          <w:sz w:val="28"/>
          <w:szCs w:val="28"/>
        </w:rPr>
        <w:t xml:space="preserve">филиала, </w:t>
      </w:r>
      <w:r>
        <w:rPr>
          <w:rFonts w:ascii="Times New Roman" w:hAnsi="Times New Roman" w:cs="Times New Roman"/>
          <w:sz w:val="28"/>
          <w:szCs w:val="28"/>
        </w:rPr>
        <w:t>сторонних специалистов-практиков -</w:t>
      </w:r>
      <w:r w:rsidRPr="009C0633">
        <w:rPr>
          <w:rFonts w:ascii="Times New Roman" w:hAnsi="Times New Roman" w:cs="Times New Roman"/>
          <w:sz w:val="28"/>
          <w:szCs w:val="28"/>
        </w:rPr>
        <w:t>представителей работодателей и утверждается приказом ректора</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университета. </w:t>
      </w:r>
    </w:p>
    <w:p w14:paraId="4B83B96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 201</w:t>
      </w:r>
      <w:r>
        <w:rPr>
          <w:rFonts w:ascii="Times New Roman" w:hAnsi="Times New Roman" w:cs="Times New Roman"/>
          <w:sz w:val="28"/>
          <w:szCs w:val="28"/>
        </w:rPr>
        <w:t>9</w:t>
      </w:r>
      <w:r w:rsidRPr="009C0633">
        <w:rPr>
          <w:rFonts w:ascii="Times New Roman" w:hAnsi="Times New Roman" w:cs="Times New Roman"/>
          <w:sz w:val="28"/>
          <w:szCs w:val="28"/>
        </w:rPr>
        <w:t xml:space="preserve"> году осуществлен выпуск </w:t>
      </w:r>
      <w:r>
        <w:rPr>
          <w:rFonts w:ascii="Times New Roman" w:hAnsi="Times New Roman" w:cs="Times New Roman"/>
          <w:sz w:val="28"/>
          <w:szCs w:val="28"/>
        </w:rPr>
        <w:t>98</w:t>
      </w:r>
      <w:r w:rsidRPr="009C0633">
        <w:rPr>
          <w:rFonts w:ascii="Times New Roman" w:hAnsi="Times New Roman" w:cs="Times New Roman"/>
          <w:sz w:val="28"/>
          <w:szCs w:val="28"/>
        </w:rPr>
        <w:t xml:space="preserve"> студентов высшего образования, в том числе: </w:t>
      </w:r>
    </w:p>
    <w:p w14:paraId="176BD52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1. по очной форме обучения: </w:t>
      </w:r>
    </w:p>
    <w:p w14:paraId="1EDCBF8A" w14:textId="6F912EA9"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по направлению 38.03.01 Экономика - 1</w:t>
      </w:r>
      <w:r>
        <w:rPr>
          <w:rFonts w:ascii="Times New Roman" w:hAnsi="Times New Roman" w:cs="Times New Roman"/>
          <w:sz w:val="28"/>
          <w:szCs w:val="28"/>
        </w:rPr>
        <w:t>4</w:t>
      </w:r>
      <w:r w:rsidRPr="009C0633">
        <w:rPr>
          <w:rFonts w:ascii="Times New Roman" w:hAnsi="Times New Roman" w:cs="Times New Roman"/>
          <w:sz w:val="28"/>
          <w:szCs w:val="28"/>
        </w:rPr>
        <w:t xml:space="preserve"> человек; </w:t>
      </w:r>
    </w:p>
    <w:p w14:paraId="15ACD57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2. по заочной форме обучения осуществлен выпуск: </w:t>
      </w:r>
    </w:p>
    <w:p w14:paraId="2286293F" w14:textId="4595B7A8"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по направлению 38.03.01 Экономика </w:t>
      </w:r>
      <w:r>
        <w:rPr>
          <w:rFonts w:ascii="Times New Roman" w:hAnsi="Times New Roman" w:cs="Times New Roman"/>
          <w:sz w:val="28"/>
          <w:szCs w:val="28"/>
        </w:rPr>
        <w:t>–</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33 </w:t>
      </w:r>
      <w:r w:rsidRPr="009C0633">
        <w:rPr>
          <w:rFonts w:ascii="Times New Roman" w:hAnsi="Times New Roman" w:cs="Times New Roman"/>
          <w:sz w:val="28"/>
          <w:szCs w:val="28"/>
        </w:rPr>
        <w:t>человек</w:t>
      </w:r>
      <w:r w:rsidR="00D3171B">
        <w:rPr>
          <w:rFonts w:ascii="Times New Roman" w:hAnsi="Times New Roman" w:cs="Times New Roman"/>
          <w:sz w:val="28"/>
          <w:szCs w:val="28"/>
        </w:rPr>
        <w:t>а</w:t>
      </w:r>
      <w:r w:rsidRPr="009C0633">
        <w:rPr>
          <w:rFonts w:ascii="Times New Roman" w:hAnsi="Times New Roman" w:cs="Times New Roman"/>
          <w:sz w:val="28"/>
          <w:szCs w:val="28"/>
        </w:rPr>
        <w:t xml:space="preserve">; </w:t>
      </w:r>
    </w:p>
    <w:p w14:paraId="0FE928C3" w14:textId="239B775C"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по направлению 40.03.01 Юриспруденция - </w:t>
      </w:r>
      <w:r>
        <w:rPr>
          <w:rFonts w:ascii="Times New Roman" w:hAnsi="Times New Roman" w:cs="Times New Roman"/>
          <w:sz w:val="28"/>
          <w:szCs w:val="28"/>
        </w:rPr>
        <w:t>36</w:t>
      </w:r>
      <w:r w:rsidRPr="009C0633">
        <w:rPr>
          <w:rFonts w:ascii="Times New Roman" w:hAnsi="Times New Roman" w:cs="Times New Roman"/>
          <w:sz w:val="28"/>
          <w:szCs w:val="28"/>
        </w:rPr>
        <w:t xml:space="preserve"> человек; </w:t>
      </w:r>
    </w:p>
    <w:p w14:paraId="7ECD7044" w14:textId="6C4EE89B"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09.03.03 Прикладная информатика</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9C0633">
        <w:rPr>
          <w:rFonts w:ascii="Times New Roman" w:hAnsi="Times New Roman" w:cs="Times New Roman"/>
          <w:sz w:val="28"/>
          <w:szCs w:val="28"/>
        </w:rPr>
        <w:t>человек</w:t>
      </w:r>
      <w:r>
        <w:rPr>
          <w:rFonts w:ascii="Times New Roman" w:hAnsi="Times New Roman" w:cs="Times New Roman"/>
          <w:sz w:val="28"/>
          <w:szCs w:val="28"/>
        </w:rPr>
        <w:t>.</w:t>
      </w:r>
    </w:p>
    <w:p w14:paraId="2A58E015"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По программам среднего профессионального образования в 201</w:t>
      </w:r>
      <w:r>
        <w:rPr>
          <w:rFonts w:ascii="Times New Roman" w:hAnsi="Times New Roman" w:cs="Times New Roman"/>
          <w:sz w:val="28"/>
          <w:szCs w:val="28"/>
        </w:rPr>
        <w:t>9</w:t>
      </w:r>
      <w:r w:rsidRPr="009C0633">
        <w:rPr>
          <w:rFonts w:ascii="Times New Roman" w:hAnsi="Times New Roman" w:cs="Times New Roman"/>
          <w:sz w:val="28"/>
          <w:szCs w:val="28"/>
        </w:rPr>
        <w:t xml:space="preserve"> году осуществлен выпуск </w:t>
      </w:r>
      <w:r>
        <w:rPr>
          <w:rFonts w:ascii="Times New Roman" w:hAnsi="Times New Roman" w:cs="Times New Roman"/>
          <w:sz w:val="28"/>
          <w:szCs w:val="28"/>
        </w:rPr>
        <w:t>34</w:t>
      </w:r>
      <w:r w:rsidRPr="009C0633">
        <w:rPr>
          <w:rFonts w:ascii="Times New Roman" w:hAnsi="Times New Roman" w:cs="Times New Roman"/>
          <w:sz w:val="28"/>
          <w:szCs w:val="28"/>
        </w:rPr>
        <w:t xml:space="preserve"> студентов</w:t>
      </w:r>
      <w:r>
        <w:rPr>
          <w:rFonts w:ascii="Times New Roman" w:hAnsi="Times New Roman" w:cs="Times New Roman"/>
          <w:sz w:val="28"/>
          <w:szCs w:val="28"/>
        </w:rPr>
        <w:t>, в том числе:</w:t>
      </w:r>
    </w:p>
    <w:p w14:paraId="2E995761" w14:textId="3810F0B8"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0633">
        <w:rPr>
          <w:rFonts w:ascii="Times New Roman" w:hAnsi="Times New Roman" w:cs="Times New Roman"/>
          <w:sz w:val="28"/>
          <w:szCs w:val="28"/>
        </w:rPr>
        <w:t xml:space="preserve"> по специальности </w:t>
      </w:r>
      <w:r>
        <w:rPr>
          <w:rFonts w:ascii="Times New Roman" w:hAnsi="Times New Roman" w:cs="Times New Roman"/>
          <w:sz w:val="28"/>
          <w:szCs w:val="28"/>
        </w:rPr>
        <w:t>09</w:t>
      </w:r>
      <w:r w:rsidRPr="009C0633">
        <w:rPr>
          <w:rFonts w:ascii="Times New Roman" w:hAnsi="Times New Roman" w:cs="Times New Roman"/>
          <w:sz w:val="28"/>
          <w:szCs w:val="28"/>
        </w:rPr>
        <w:t>.02.0</w:t>
      </w:r>
      <w:r>
        <w:rPr>
          <w:rFonts w:ascii="Times New Roman" w:hAnsi="Times New Roman" w:cs="Times New Roman"/>
          <w:sz w:val="28"/>
          <w:szCs w:val="28"/>
        </w:rPr>
        <w:t>3</w:t>
      </w:r>
      <w:r w:rsidRPr="009C0633">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 - 19 человек;</w:t>
      </w:r>
    </w:p>
    <w:p w14:paraId="4BB9DE3B" w14:textId="05F93C94"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0633">
        <w:rPr>
          <w:rFonts w:ascii="Times New Roman" w:hAnsi="Times New Roman" w:cs="Times New Roman"/>
          <w:sz w:val="28"/>
          <w:szCs w:val="28"/>
        </w:rPr>
        <w:t xml:space="preserve"> по специальности 38.02.01 Экономика и бухгалтерский учет </w:t>
      </w:r>
      <w:r w:rsidR="00D3171B">
        <w:rPr>
          <w:rFonts w:ascii="Times New Roman" w:hAnsi="Times New Roman" w:cs="Times New Roman"/>
          <w:sz w:val="28"/>
          <w:szCs w:val="28"/>
        </w:rPr>
        <w:t>(</w:t>
      </w:r>
      <w:r w:rsidRPr="009C0633">
        <w:rPr>
          <w:rFonts w:ascii="Times New Roman" w:hAnsi="Times New Roman" w:cs="Times New Roman"/>
          <w:sz w:val="28"/>
          <w:szCs w:val="28"/>
        </w:rPr>
        <w:t>по отраслям</w:t>
      </w:r>
      <w:r w:rsidR="00D3171B">
        <w:rPr>
          <w:rFonts w:ascii="Times New Roman" w:hAnsi="Times New Roman" w:cs="Times New Roman"/>
          <w:sz w:val="28"/>
          <w:szCs w:val="28"/>
        </w:rPr>
        <w:t>)</w:t>
      </w:r>
      <w:r>
        <w:rPr>
          <w:rFonts w:ascii="Times New Roman" w:hAnsi="Times New Roman" w:cs="Times New Roman"/>
          <w:sz w:val="28"/>
          <w:szCs w:val="28"/>
        </w:rPr>
        <w:t xml:space="preserve"> - 15 человек</w:t>
      </w:r>
      <w:r w:rsidRPr="009C0633">
        <w:rPr>
          <w:rFonts w:ascii="Times New Roman" w:hAnsi="Times New Roman" w:cs="Times New Roman"/>
          <w:sz w:val="28"/>
          <w:szCs w:val="28"/>
        </w:rPr>
        <w:t>.</w:t>
      </w:r>
    </w:p>
    <w:p w14:paraId="348F6DE7"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По результатам работы Государственных экзаменационных комиссий из выпускников, допущенных к государственным аттестационным испытания, </w:t>
      </w:r>
      <w:r>
        <w:rPr>
          <w:rFonts w:ascii="Times New Roman" w:hAnsi="Times New Roman" w:cs="Times New Roman"/>
          <w:sz w:val="28"/>
          <w:szCs w:val="28"/>
        </w:rPr>
        <w:t>100%</w:t>
      </w:r>
      <w:r w:rsidRPr="009C0633">
        <w:rPr>
          <w:rFonts w:ascii="Times New Roman" w:hAnsi="Times New Roman" w:cs="Times New Roman"/>
          <w:sz w:val="28"/>
          <w:szCs w:val="28"/>
        </w:rPr>
        <w:t xml:space="preserve"> обучающи</w:t>
      </w:r>
      <w:r>
        <w:rPr>
          <w:rFonts w:ascii="Times New Roman" w:hAnsi="Times New Roman" w:cs="Times New Roman"/>
          <w:sz w:val="28"/>
          <w:szCs w:val="28"/>
        </w:rPr>
        <w:t>х</w:t>
      </w:r>
      <w:r w:rsidRPr="009C0633">
        <w:rPr>
          <w:rFonts w:ascii="Times New Roman" w:hAnsi="Times New Roman" w:cs="Times New Roman"/>
          <w:sz w:val="28"/>
          <w:szCs w:val="28"/>
        </w:rPr>
        <w:t>ся успешно сда</w:t>
      </w:r>
      <w:r>
        <w:rPr>
          <w:rFonts w:ascii="Times New Roman" w:hAnsi="Times New Roman" w:cs="Times New Roman"/>
          <w:sz w:val="28"/>
          <w:szCs w:val="28"/>
        </w:rPr>
        <w:t>ли</w:t>
      </w:r>
      <w:r w:rsidRPr="009C0633">
        <w:rPr>
          <w:rFonts w:ascii="Times New Roman" w:hAnsi="Times New Roman" w:cs="Times New Roman"/>
          <w:sz w:val="28"/>
          <w:szCs w:val="28"/>
        </w:rPr>
        <w:t xml:space="preserve"> государственные экзамены и защи</w:t>
      </w:r>
      <w:r>
        <w:rPr>
          <w:rFonts w:ascii="Times New Roman" w:hAnsi="Times New Roman" w:cs="Times New Roman"/>
          <w:sz w:val="28"/>
          <w:szCs w:val="28"/>
        </w:rPr>
        <w:t>тили</w:t>
      </w:r>
      <w:r w:rsidRPr="009C0633">
        <w:rPr>
          <w:rFonts w:ascii="Times New Roman" w:hAnsi="Times New Roman" w:cs="Times New Roman"/>
          <w:sz w:val="28"/>
          <w:szCs w:val="28"/>
        </w:rPr>
        <w:t xml:space="preserve"> выпускные квалификационные работы.  </w:t>
      </w:r>
    </w:p>
    <w:p w14:paraId="7D78030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0019ABD2"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Учебно-методическое, библиотечно-информационное обеспечение.</w:t>
      </w:r>
    </w:p>
    <w:p w14:paraId="73E13D4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По всем дисциплинам </w:t>
      </w:r>
      <w:r>
        <w:rPr>
          <w:rFonts w:ascii="Times New Roman" w:hAnsi="Times New Roman" w:cs="Times New Roman"/>
          <w:sz w:val="28"/>
          <w:szCs w:val="28"/>
        </w:rPr>
        <w:t xml:space="preserve">(модулям), предусмотренным учебными планами, реализуемыми </w:t>
      </w:r>
      <w:r w:rsidRPr="009C0633">
        <w:rPr>
          <w:rFonts w:ascii="Times New Roman" w:hAnsi="Times New Roman" w:cs="Times New Roman"/>
          <w:sz w:val="28"/>
          <w:szCs w:val="28"/>
        </w:rPr>
        <w:t>в Филиале</w:t>
      </w:r>
      <w:r>
        <w:rPr>
          <w:rFonts w:ascii="Times New Roman" w:hAnsi="Times New Roman" w:cs="Times New Roman"/>
          <w:sz w:val="28"/>
          <w:szCs w:val="28"/>
        </w:rPr>
        <w:t>,</w:t>
      </w:r>
      <w:r w:rsidRPr="009C0633">
        <w:rPr>
          <w:rFonts w:ascii="Times New Roman" w:hAnsi="Times New Roman" w:cs="Times New Roman"/>
          <w:sz w:val="28"/>
          <w:szCs w:val="28"/>
        </w:rPr>
        <w:t xml:space="preserve"> рабочие программы</w:t>
      </w:r>
      <w:r>
        <w:rPr>
          <w:rFonts w:ascii="Times New Roman" w:hAnsi="Times New Roman" w:cs="Times New Roman"/>
          <w:sz w:val="28"/>
          <w:szCs w:val="28"/>
        </w:rPr>
        <w:t xml:space="preserve">, курсы лекций, </w:t>
      </w:r>
      <w:r w:rsidRPr="009C0633">
        <w:rPr>
          <w:rFonts w:ascii="Times New Roman" w:hAnsi="Times New Roman" w:cs="Times New Roman"/>
          <w:sz w:val="28"/>
          <w:szCs w:val="28"/>
        </w:rPr>
        <w:t xml:space="preserve">методические указания (рекомендации) по изучению дисциплины, </w:t>
      </w:r>
      <w:r>
        <w:rPr>
          <w:rFonts w:ascii="Times New Roman" w:hAnsi="Times New Roman" w:cs="Times New Roman"/>
          <w:sz w:val="28"/>
          <w:szCs w:val="28"/>
        </w:rPr>
        <w:t>выполнению письменных работ</w:t>
      </w:r>
      <w:r w:rsidRPr="009C0633">
        <w:rPr>
          <w:rFonts w:ascii="Times New Roman" w:hAnsi="Times New Roman" w:cs="Times New Roman"/>
          <w:sz w:val="28"/>
          <w:szCs w:val="28"/>
        </w:rPr>
        <w:t xml:space="preserve">, фонды оценочных средств для </w:t>
      </w:r>
      <w:r>
        <w:rPr>
          <w:rFonts w:ascii="Times New Roman" w:hAnsi="Times New Roman" w:cs="Times New Roman"/>
          <w:sz w:val="28"/>
          <w:szCs w:val="28"/>
        </w:rPr>
        <w:t xml:space="preserve">текущего </w:t>
      </w:r>
      <w:r w:rsidRPr="009C0633">
        <w:rPr>
          <w:rFonts w:ascii="Times New Roman" w:hAnsi="Times New Roman" w:cs="Times New Roman"/>
          <w:sz w:val="28"/>
          <w:szCs w:val="28"/>
        </w:rPr>
        <w:t>контроля знаний студентов</w:t>
      </w:r>
      <w:r>
        <w:rPr>
          <w:rFonts w:ascii="Times New Roman" w:hAnsi="Times New Roman" w:cs="Times New Roman"/>
          <w:sz w:val="28"/>
          <w:szCs w:val="28"/>
        </w:rPr>
        <w:t xml:space="preserve"> и промежуточной аттестации.</w:t>
      </w:r>
    </w:p>
    <w:p w14:paraId="22F8AA2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Фонд библиотеки </w:t>
      </w:r>
      <w:r>
        <w:rPr>
          <w:rFonts w:ascii="Times New Roman" w:hAnsi="Times New Roman" w:cs="Times New Roman"/>
          <w:sz w:val="28"/>
          <w:szCs w:val="28"/>
        </w:rPr>
        <w:t xml:space="preserve">укомплектован печатными и электронными </w:t>
      </w:r>
      <w:r>
        <w:rPr>
          <w:rFonts w:ascii="Times New Roman" w:hAnsi="Times New Roman" w:cs="Times New Roman"/>
          <w:sz w:val="28"/>
          <w:szCs w:val="28"/>
        </w:rPr>
        <w:lastRenderedPageBreak/>
        <w:t>изданиями</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Он включает </w:t>
      </w:r>
      <w:r w:rsidRPr="009C0633">
        <w:rPr>
          <w:rFonts w:ascii="Times New Roman" w:hAnsi="Times New Roman" w:cs="Times New Roman"/>
          <w:sz w:val="28"/>
          <w:szCs w:val="28"/>
        </w:rPr>
        <w:t>учебн</w:t>
      </w:r>
      <w:r>
        <w:rPr>
          <w:rFonts w:ascii="Times New Roman" w:hAnsi="Times New Roman" w:cs="Times New Roman"/>
          <w:sz w:val="28"/>
          <w:szCs w:val="28"/>
        </w:rPr>
        <w:t>ую</w:t>
      </w:r>
      <w:r w:rsidRPr="009C0633">
        <w:rPr>
          <w:rFonts w:ascii="Times New Roman" w:hAnsi="Times New Roman" w:cs="Times New Roman"/>
          <w:sz w:val="28"/>
          <w:szCs w:val="28"/>
        </w:rPr>
        <w:t>, учебно-методическ</w:t>
      </w:r>
      <w:r>
        <w:rPr>
          <w:rFonts w:ascii="Times New Roman" w:hAnsi="Times New Roman" w:cs="Times New Roman"/>
          <w:sz w:val="28"/>
          <w:szCs w:val="28"/>
        </w:rPr>
        <w:t>ую</w:t>
      </w:r>
      <w:r w:rsidRPr="009C0633">
        <w:rPr>
          <w:rFonts w:ascii="Times New Roman" w:hAnsi="Times New Roman" w:cs="Times New Roman"/>
          <w:sz w:val="28"/>
          <w:szCs w:val="28"/>
        </w:rPr>
        <w:t>, научн</w:t>
      </w:r>
      <w:r>
        <w:rPr>
          <w:rFonts w:ascii="Times New Roman" w:hAnsi="Times New Roman" w:cs="Times New Roman"/>
          <w:sz w:val="28"/>
          <w:szCs w:val="28"/>
        </w:rPr>
        <w:t>ую</w:t>
      </w:r>
      <w:r w:rsidRPr="009C0633">
        <w:rPr>
          <w:rFonts w:ascii="Times New Roman" w:hAnsi="Times New Roman" w:cs="Times New Roman"/>
          <w:sz w:val="28"/>
          <w:szCs w:val="28"/>
        </w:rPr>
        <w:t>, литератур</w:t>
      </w:r>
      <w:r>
        <w:rPr>
          <w:rFonts w:ascii="Times New Roman" w:hAnsi="Times New Roman" w:cs="Times New Roman"/>
          <w:sz w:val="28"/>
          <w:szCs w:val="28"/>
        </w:rPr>
        <w:t>у</w:t>
      </w:r>
      <w:r w:rsidRPr="009C0633">
        <w:rPr>
          <w:rFonts w:ascii="Times New Roman" w:hAnsi="Times New Roman" w:cs="Times New Roman"/>
          <w:sz w:val="28"/>
          <w:szCs w:val="28"/>
        </w:rPr>
        <w:t xml:space="preserve"> и</w:t>
      </w:r>
      <w:r>
        <w:rPr>
          <w:rFonts w:ascii="Times New Roman" w:hAnsi="Times New Roman" w:cs="Times New Roman"/>
          <w:sz w:val="28"/>
          <w:szCs w:val="28"/>
        </w:rPr>
        <w:t xml:space="preserve"> профильные</w:t>
      </w:r>
      <w:r w:rsidRPr="009C0633">
        <w:rPr>
          <w:rFonts w:ascii="Times New Roman" w:hAnsi="Times New Roman" w:cs="Times New Roman"/>
          <w:sz w:val="28"/>
          <w:szCs w:val="28"/>
        </w:rPr>
        <w:t xml:space="preserve"> периодические издания.</w:t>
      </w:r>
      <w:r>
        <w:rPr>
          <w:rFonts w:ascii="Times New Roman" w:hAnsi="Times New Roman" w:cs="Times New Roman"/>
          <w:sz w:val="28"/>
          <w:szCs w:val="28"/>
        </w:rPr>
        <w:t xml:space="preserve"> Также имеет и художественная и популярная литература.</w:t>
      </w:r>
      <w:r w:rsidRPr="009C0633">
        <w:rPr>
          <w:rFonts w:ascii="Times New Roman" w:hAnsi="Times New Roman" w:cs="Times New Roman"/>
          <w:sz w:val="28"/>
          <w:szCs w:val="28"/>
        </w:rPr>
        <w:t xml:space="preserve"> Общее количество единиц хранения фонда библиотеки составляет </w:t>
      </w:r>
      <w:r>
        <w:rPr>
          <w:rFonts w:ascii="Times New Roman" w:hAnsi="Times New Roman" w:cs="Times New Roman"/>
          <w:sz w:val="28"/>
          <w:szCs w:val="28"/>
        </w:rPr>
        <w:t>17366</w:t>
      </w:r>
      <w:r w:rsidRPr="009C0633">
        <w:rPr>
          <w:rFonts w:ascii="Times New Roman" w:hAnsi="Times New Roman" w:cs="Times New Roman"/>
          <w:sz w:val="28"/>
          <w:szCs w:val="28"/>
        </w:rPr>
        <w:t xml:space="preserve"> экземпляров печатной продукции, из них учебной </w:t>
      </w:r>
      <w:r>
        <w:rPr>
          <w:rFonts w:ascii="Times New Roman" w:hAnsi="Times New Roman" w:cs="Times New Roman"/>
          <w:sz w:val="28"/>
          <w:szCs w:val="28"/>
        </w:rPr>
        <w:t>12487</w:t>
      </w:r>
      <w:r w:rsidRPr="009C0633">
        <w:rPr>
          <w:rFonts w:ascii="Times New Roman" w:hAnsi="Times New Roman" w:cs="Times New Roman"/>
          <w:sz w:val="28"/>
          <w:szCs w:val="28"/>
        </w:rPr>
        <w:t xml:space="preserve"> экземпляров, </w:t>
      </w:r>
      <w:r>
        <w:rPr>
          <w:rFonts w:ascii="Times New Roman" w:hAnsi="Times New Roman" w:cs="Times New Roman"/>
          <w:sz w:val="28"/>
          <w:szCs w:val="28"/>
        </w:rPr>
        <w:t>2922</w:t>
      </w:r>
      <w:r w:rsidRPr="009C0633">
        <w:rPr>
          <w:rFonts w:ascii="Times New Roman" w:hAnsi="Times New Roman" w:cs="Times New Roman"/>
          <w:sz w:val="28"/>
          <w:szCs w:val="28"/>
        </w:rPr>
        <w:t xml:space="preserve"> – учебно-методической. Библиотечный фонд филиала укомплектован </w:t>
      </w:r>
      <w:r>
        <w:rPr>
          <w:rFonts w:ascii="Times New Roman" w:hAnsi="Times New Roman" w:cs="Times New Roman"/>
          <w:sz w:val="28"/>
          <w:szCs w:val="28"/>
        </w:rPr>
        <w:t>в соответствии с требованиями ФГОС. Акцент сделан на использование ЭБС.</w:t>
      </w:r>
      <w:r w:rsidRPr="009C0633">
        <w:rPr>
          <w:rFonts w:ascii="Times New Roman" w:hAnsi="Times New Roman" w:cs="Times New Roman"/>
          <w:sz w:val="28"/>
          <w:szCs w:val="28"/>
        </w:rPr>
        <w:t xml:space="preserve"> </w:t>
      </w:r>
    </w:p>
    <w:p w14:paraId="38A48E3C"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Студенты филиала имеют возможность доступа к современным информационным базам</w:t>
      </w:r>
      <w:r>
        <w:rPr>
          <w:rFonts w:ascii="Times New Roman" w:hAnsi="Times New Roman" w:cs="Times New Roman"/>
          <w:sz w:val="28"/>
          <w:szCs w:val="28"/>
        </w:rPr>
        <w:t xml:space="preserve"> через</w:t>
      </w:r>
      <w:r w:rsidRPr="009C0633">
        <w:rPr>
          <w:rFonts w:ascii="Times New Roman" w:hAnsi="Times New Roman" w:cs="Times New Roman"/>
          <w:sz w:val="28"/>
          <w:szCs w:val="28"/>
        </w:rPr>
        <w:t xml:space="preserve"> Интернет. Филиал </w:t>
      </w:r>
      <w:r>
        <w:rPr>
          <w:rFonts w:ascii="Times New Roman" w:hAnsi="Times New Roman" w:cs="Times New Roman"/>
          <w:sz w:val="28"/>
          <w:szCs w:val="28"/>
        </w:rPr>
        <w:t>в составе университета имеет право</w:t>
      </w:r>
      <w:r w:rsidRPr="009C0633">
        <w:rPr>
          <w:rFonts w:ascii="Times New Roman" w:hAnsi="Times New Roman" w:cs="Times New Roman"/>
          <w:sz w:val="28"/>
          <w:szCs w:val="28"/>
        </w:rPr>
        <w:t xml:space="preserve"> на </w:t>
      </w:r>
      <w:r>
        <w:rPr>
          <w:rFonts w:ascii="Times New Roman" w:hAnsi="Times New Roman" w:cs="Times New Roman"/>
          <w:sz w:val="28"/>
          <w:szCs w:val="28"/>
        </w:rPr>
        <w:t xml:space="preserve">предоставление доступа к </w:t>
      </w:r>
      <w:r w:rsidRPr="009C0633">
        <w:rPr>
          <w:rFonts w:ascii="Times New Roman" w:hAnsi="Times New Roman" w:cs="Times New Roman"/>
          <w:sz w:val="28"/>
          <w:szCs w:val="28"/>
        </w:rPr>
        <w:t>использовани</w:t>
      </w:r>
      <w:r>
        <w:rPr>
          <w:rFonts w:ascii="Times New Roman" w:hAnsi="Times New Roman" w:cs="Times New Roman"/>
          <w:sz w:val="28"/>
          <w:szCs w:val="28"/>
        </w:rPr>
        <w:t>ю</w:t>
      </w:r>
      <w:r w:rsidRPr="009C0633">
        <w:rPr>
          <w:rFonts w:ascii="Times New Roman" w:hAnsi="Times New Roman" w:cs="Times New Roman"/>
          <w:sz w:val="28"/>
          <w:szCs w:val="28"/>
        </w:rPr>
        <w:t xml:space="preserve"> электронно-библиотечной системы </w:t>
      </w:r>
      <w:r>
        <w:rPr>
          <w:rFonts w:ascii="Times New Roman" w:hAnsi="Times New Roman" w:cs="Times New Roman"/>
          <w:sz w:val="28"/>
          <w:szCs w:val="28"/>
        </w:rPr>
        <w:t>«</w:t>
      </w:r>
      <w:r w:rsidRPr="009C0633">
        <w:rPr>
          <w:rFonts w:ascii="Times New Roman" w:hAnsi="Times New Roman" w:cs="Times New Roman"/>
          <w:sz w:val="28"/>
          <w:szCs w:val="28"/>
        </w:rPr>
        <w:t>Университетская библиотека онлайн</w:t>
      </w:r>
      <w:r>
        <w:rPr>
          <w:rFonts w:ascii="Times New Roman" w:hAnsi="Times New Roman" w:cs="Times New Roman"/>
          <w:sz w:val="28"/>
          <w:szCs w:val="28"/>
        </w:rPr>
        <w:t>» (</w:t>
      </w:r>
      <w:proofErr w:type="spellStart"/>
      <w:r>
        <w:rPr>
          <w:rFonts w:ascii="Times New Roman" w:hAnsi="Times New Roman" w:cs="Times New Roman"/>
          <w:sz w:val="28"/>
          <w:szCs w:val="28"/>
        </w:rPr>
        <w:t>Библиоклуб</w:t>
      </w:r>
      <w:proofErr w:type="spellEnd"/>
      <w:r>
        <w:rPr>
          <w:rFonts w:ascii="Times New Roman" w:hAnsi="Times New Roman" w:cs="Times New Roman"/>
          <w:sz w:val="28"/>
          <w:szCs w:val="28"/>
        </w:rPr>
        <w:t>)</w:t>
      </w:r>
      <w:r w:rsidRPr="009C0633">
        <w:rPr>
          <w:rFonts w:ascii="Times New Roman" w:hAnsi="Times New Roman" w:cs="Times New Roman"/>
          <w:sz w:val="28"/>
          <w:szCs w:val="28"/>
        </w:rPr>
        <w:t xml:space="preserve">, которая содержит </w:t>
      </w:r>
      <w:r>
        <w:rPr>
          <w:rFonts w:ascii="Times New Roman" w:hAnsi="Times New Roman" w:cs="Times New Roman"/>
          <w:sz w:val="28"/>
          <w:szCs w:val="28"/>
        </w:rPr>
        <w:t>133524</w:t>
      </w:r>
      <w:r w:rsidRPr="009C0633">
        <w:rPr>
          <w:rFonts w:ascii="Times New Roman" w:hAnsi="Times New Roman" w:cs="Times New Roman"/>
          <w:sz w:val="28"/>
          <w:szCs w:val="28"/>
        </w:rPr>
        <w:t xml:space="preserve"> </w:t>
      </w:r>
      <w:r>
        <w:rPr>
          <w:rFonts w:ascii="Times New Roman" w:hAnsi="Times New Roman" w:cs="Times New Roman"/>
          <w:sz w:val="28"/>
          <w:szCs w:val="28"/>
        </w:rPr>
        <w:t>единиц</w:t>
      </w:r>
      <w:r w:rsidRPr="009C0633">
        <w:rPr>
          <w:rFonts w:ascii="Times New Roman" w:hAnsi="Times New Roman" w:cs="Times New Roman"/>
          <w:sz w:val="28"/>
          <w:szCs w:val="28"/>
        </w:rPr>
        <w:t xml:space="preserve"> электронных изданий по </w:t>
      </w:r>
      <w:r>
        <w:rPr>
          <w:rFonts w:ascii="Times New Roman" w:hAnsi="Times New Roman" w:cs="Times New Roman"/>
          <w:sz w:val="28"/>
          <w:szCs w:val="28"/>
        </w:rPr>
        <w:t>образовательным программам</w:t>
      </w:r>
      <w:r w:rsidRPr="009C0633">
        <w:rPr>
          <w:rFonts w:ascii="Times New Roman" w:hAnsi="Times New Roman" w:cs="Times New Roman"/>
          <w:sz w:val="28"/>
          <w:szCs w:val="28"/>
        </w:rPr>
        <w:t xml:space="preserve">, </w:t>
      </w:r>
      <w:r>
        <w:rPr>
          <w:rFonts w:ascii="Times New Roman" w:hAnsi="Times New Roman" w:cs="Times New Roman"/>
          <w:sz w:val="28"/>
          <w:szCs w:val="28"/>
        </w:rPr>
        <w:t>реализуемым</w:t>
      </w:r>
      <w:r w:rsidRPr="009C0633">
        <w:rPr>
          <w:rFonts w:ascii="Times New Roman" w:hAnsi="Times New Roman" w:cs="Times New Roman"/>
          <w:sz w:val="28"/>
          <w:szCs w:val="28"/>
        </w:rPr>
        <w:t xml:space="preserve"> в Филиале.</w:t>
      </w:r>
      <w:r>
        <w:rPr>
          <w:rFonts w:ascii="Times New Roman" w:hAnsi="Times New Roman" w:cs="Times New Roman"/>
          <w:sz w:val="28"/>
          <w:szCs w:val="28"/>
        </w:rPr>
        <w:t xml:space="preserve"> В том числе: учебной литературы - 29514 наименований, учебно-методической литературы - 1708 наименований, научной - 25306.</w:t>
      </w:r>
      <w:r w:rsidRPr="009C0633">
        <w:rPr>
          <w:rFonts w:ascii="Times New Roman" w:hAnsi="Times New Roman" w:cs="Times New Roman"/>
          <w:sz w:val="28"/>
          <w:szCs w:val="28"/>
        </w:rPr>
        <w:t xml:space="preserve"> </w:t>
      </w:r>
    </w:p>
    <w:p w14:paraId="1BF1552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Библиотечный фонд филиала комплектуется на основе заявок преподавателей, </w:t>
      </w:r>
      <w:r>
        <w:rPr>
          <w:rFonts w:ascii="Times New Roman" w:hAnsi="Times New Roman" w:cs="Times New Roman"/>
          <w:sz w:val="28"/>
          <w:szCs w:val="28"/>
        </w:rPr>
        <w:t>по</w:t>
      </w:r>
      <w:r w:rsidRPr="009C0633">
        <w:rPr>
          <w:rFonts w:ascii="Times New Roman" w:hAnsi="Times New Roman" w:cs="Times New Roman"/>
          <w:sz w:val="28"/>
          <w:szCs w:val="28"/>
        </w:rPr>
        <w:t xml:space="preserve"> каталог</w:t>
      </w:r>
      <w:r>
        <w:rPr>
          <w:rFonts w:ascii="Times New Roman" w:hAnsi="Times New Roman" w:cs="Times New Roman"/>
          <w:sz w:val="28"/>
          <w:szCs w:val="28"/>
        </w:rPr>
        <w:t>ам</w:t>
      </w:r>
      <w:r w:rsidRPr="009C0633">
        <w:rPr>
          <w:rFonts w:ascii="Times New Roman" w:hAnsi="Times New Roman" w:cs="Times New Roman"/>
          <w:sz w:val="28"/>
          <w:szCs w:val="28"/>
        </w:rPr>
        <w:t xml:space="preserve"> </w:t>
      </w:r>
      <w:r>
        <w:rPr>
          <w:rFonts w:ascii="Times New Roman" w:hAnsi="Times New Roman" w:cs="Times New Roman"/>
          <w:sz w:val="28"/>
          <w:szCs w:val="28"/>
        </w:rPr>
        <w:t>издательств</w:t>
      </w:r>
      <w:r w:rsidRPr="009C0633">
        <w:rPr>
          <w:rFonts w:ascii="Times New Roman" w:hAnsi="Times New Roman" w:cs="Times New Roman"/>
          <w:sz w:val="28"/>
          <w:szCs w:val="28"/>
        </w:rPr>
        <w:t xml:space="preserve">. </w:t>
      </w:r>
    </w:p>
    <w:p w14:paraId="145BE22E"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каждой дисциплине (модулю) сформированы списки рекомендованной основной и дополнительной литературы и официальных интернет-источников. В соответствующих методических указаниях также содержатся списки источников для выполнения письменных работ.</w:t>
      </w:r>
      <w:r w:rsidRPr="009C0633">
        <w:rPr>
          <w:rFonts w:ascii="Times New Roman" w:hAnsi="Times New Roman" w:cs="Times New Roman"/>
          <w:sz w:val="28"/>
          <w:szCs w:val="28"/>
        </w:rPr>
        <w:t xml:space="preserve"> Студенты филиала имеют доступ к электронному копированию информации.</w:t>
      </w:r>
    </w:p>
    <w:p w14:paraId="2400B69C"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студенты и преподаватели обеспечены логинами и паролями для пользования ЭБС «</w:t>
      </w:r>
      <w:r w:rsidRPr="009C0633">
        <w:rPr>
          <w:rFonts w:ascii="Times New Roman" w:hAnsi="Times New Roman" w:cs="Times New Roman"/>
          <w:sz w:val="28"/>
          <w:szCs w:val="28"/>
        </w:rPr>
        <w:t>Университетская библиотека онлайн</w:t>
      </w:r>
      <w:r>
        <w:rPr>
          <w:rFonts w:ascii="Times New Roman" w:hAnsi="Times New Roman" w:cs="Times New Roman"/>
          <w:sz w:val="28"/>
          <w:szCs w:val="28"/>
        </w:rPr>
        <w:t>» (</w:t>
      </w:r>
      <w:proofErr w:type="spellStart"/>
      <w:r>
        <w:rPr>
          <w:rFonts w:ascii="Times New Roman" w:hAnsi="Times New Roman" w:cs="Times New Roman"/>
          <w:sz w:val="28"/>
          <w:szCs w:val="28"/>
        </w:rPr>
        <w:t>Библиоклуб</w:t>
      </w:r>
      <w:proofErr w:type="spellEnd"/>
      <w:r>
        <w:rPr>
          <w:rFonts w:ascii="Times New Roman" w:hAnsi="Times New Roman" w:cs="Times New Roman"/>
          <w:sz w:val="28"/>
          <w:szCs w:val="28"/>
        </w:rPr>
        <w:t>).</w:t>
      </w:r>
    </w:p>
    <w:p w14:paraId="4A6A457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69F84C1C"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Востребованность и трудоустройство выпускников</w:t>
      </w:r>
    </w:p>
    <w:p w14:paraId="758CB27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ключевых элементов качества и эффективности работы филиала объективно является трудоустройство выпускников. </w:t>
      </w:r>
      <w:r w:rsidRPr="009C0633">
        <w:rPr>
          <w:rFonts w:ascii="Times New Roman" w:hAnsi="Times New Roman" w:cs="Times New Roman"/>
          <w:sz w:val="28"/>
          <w:szCs w:val="28"/>
        </w:rPr>
        <w:t xml:space="preserve">Оказание содействия в трудоустройстве студентов и выпускников является одним из основных направлений деятельности филиала. </w:t>
      </w:r>
    </w:p>
    <w:p w14:paraId="31A8BAA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Вопросами трудоустройства выпускников занимается кафедра Филиала</w:t>
      </w:r>
      <w:r>
        <w:rPr>
          <w:rFonts w:ascii="Times New Roman" w:hAnsi="Times New Roman" w:cs="Times New Roman"/>
          <w:sz w:val="28"/>
          <w:szCs w:val="28"/>
        </w:rPr>
        <w:t xml:space="preserve"> и цикловые комиссии в части студентов СПО</w:t>
      </w:r>
      <w:r w:rsidRPr="009C0633">
        <w:rPr>
          <w:rFonts w:ascii="Times New Roman" w:hAnsi="Times New Roman" w:cs="Times New Roman"/>
          <w:sz w:val="28"/>
          <w:szCs w:val="28"/>
        </w:rPr>
        <w:t xml:space="preserve">. Главная цель в этом вопросе состоит в том, чтобы развивать в филиале эффективную систему содействия трудоустройству и адаптации выпускников к условиям современного рынка труда. </w:t>
      </w:r>
    </w:p>
    <w:p w14:paraId="310D971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Основными задачами деятельности филиала в этом направлении являются: </w:t>
      </w:r>
    </w:p>
    <w:p w14:paraId="716977C9"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1. </w:t>
      </w:r>
      <w:r>
        <w:rPr>
          <w:rFonts w:ascii="Times New Roman" w:hAnsi="Times New Roman" w:cs="Times New Roman"/>
          <w:sz w:val="28"/>
          <w:szCs w:val="28"/>
        </w:rPr>
        <w:t>Ведение</w:t>
      </w:r>
      <w:r w:rsidRPr="009C0633">
        <w:rPr>
          <w:rFonts w:ascii="Times New Roman" w:hAnsi="Times New Roman" w:cs="Times New Roman"/>
          <w:sz w:val="28"/>
          <w:szCs w:val="28"/>
        </w:rPr>
        <w:t xml:space="preserve"> </w:t>
      </w:r>
      <w:r>
        <w:rPr>
          <w:rFonts w:ascii="Times New Roman" w:hAnsi="Times New Roman" w:cs="Times New Roman"/>
          <w:sz w:val="28"/>
          <w:szCs w:val="28"/>
        </w:rPr>
        <w:t>базы вакансий, формируемой как из централизованного источника</w:t>
      </w:r>
      <w:r w:rsidRPr="009C0633">
        <w:rPr>
          <w:rFonts w:ascii="Times New Roman" w:hAnsi="Times New Roman" w:cs="Times New Roman"/>
          <w:sz w:val="28"/>
          <w:szCs w:val="28"/>
        </w:rPr>
        <w:t xml:space="preserve"> </w:t>
      </w:r>
      <w:r>
        <w:rPr>
          <w:rFonts w:ascii="Times New Roman" w:hAnsi="Times New Roman" w:cs="Times New Roman"/>
          <w:sz w:val="28"/>
          <w:szCs w:val="28"/>
        </w:rPr>
        <w:t>ГКУ</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Центр занятости населения города</w:t>
      </w:r>
      <w:r>
        <w:rPr>
          <w:rFonts w:ascii="Times New Roman" w:hAnsi="Times New Roman" w:cs="Times New Roman"/>
          <w:sz w:val="28"/>
          <w:szCs w:val="28"/>
        </w:rPr>
        <w:t>-курорта</w:t>
      </w:r>
      <w:r w:rsidRPr="009C0633">
        <w:rPr>
          <w:rFonts w:ascii="Times New Roman" w:hAnsi="Times New Roman" w:cs="Times New Roman"/>
          <w:sz w:val="28"/>
          <w:szCs w:val="28"/>
        </w:rPr>
        <w:t xml:space="preserve"> Кисловодск</w:t>
      </w:r>
      <w:r>
        <w:rPr>
          <w:rFonts w:ascii="Times New Roman" w:hAnsi="Times New Roman" w:cs="Times New Roman"/>
          <w:sz w:val="28"/>
          <w:szCs w:val="28"/>
        </w:rPr>
        <w:t>а», так с использованием альтернативных источников</w:t>
      </w:r>
      <w:r w:rsidRPr="009C0633">
        <w:rPr>
          <w:rFonts w:ascii="Times New Roman" w:hAnsi="Times New Roman" w:cs="Times New Roman"/>
          <w:sz w:val="28"/>
          <w:szCs w:val="28"/>
        </w:rPr>
        <w:t xml:space="preserve">; </w:t>
      </w:r>
    </w:p>
    <w:p w14:paraId="7625499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2. </w:t>
      </w:r>
      <w:r>
        <w:rPr>
          <w:rFonts w:ascii="Times New Roman" w:hAnsi="Times New Roman" w:cs="Times New Roman"/>
          <w:sz w:val="28"/>
          <w:szCs w:val="28"/>
        </w:rPr>
        <w:t>Ведение</w:t>
      </w:r>
      <w:r w:rsidRPr="009C0633">
        <w:rPr>
          <w:rFonts w:ascii="Times New Roman" w:hAnsi="Times New Roman" w:cs="Times New Roman"/>
          <w:sz w:val="28"/>
          <w:szCs w:val="28"/>
        </w:rPr>
        <w:t xml:space="preserve"> базы данных студентов и выпускников филиала</w:t>
      </w:r>
      <w:r>
        <w:rPr>
          <w:rFonts w:ascii="Times New Roman" w:hAnsi="Times New Roman" w:cs="Times New Roman"/>
          <w:sz w:val="28"/>
          <w:szCs w:val="28"/>
        </w:rPr>
        <w:t>, в том числе выполнение функций «центра занятости»</w:t>
      </w:r>
      <w:r w:rsidRPr="009C0633">
        <w:rPr>
          <w:rFonts w:ascii="Times New Roman" w:hAnsi="Times New Roman" w:cs="Times New Roman"/>
          <w:sz w:val="28"/>
          <w:szCs w:val="28"/>
        </w:rPr>
        <w:t xml:space="preserve">; </w:t>
      </w:r>
    </w:p>
    <w:p w14:paraId="0F84EB2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3. </w:t>
      </w:r>
      <w:r>
        <w:rPr>
          <w:rFonts w:ascii="Times New Roman" w:hAnsi="Times New Roman" w:cs="Times New Roman"/>
          <w:sz w:val="28"/>
          <w:szCs w:val="28"/>
        </w:rPr>
        <w:t>К</w:t>
      </w:r>
      <w:r w:rsidRPr="009C0633">
        <w:rPr>
          <w:rFonts w:ascii="Times New Roman" w:hAnsi="Times New Roman" w:cs="Times New Roman"/>
          <w:sz w:val="28"/>
          <w:szCs w:val="28"/>
        </w:rPr>
        <w:t>онсультировани</w:t>
      </w:r>
      <w:r>
        <w:rPr>
          <w:rFonts w:ascii="Times New Roman" w:hAnsi="Times New Roman" w:cs="Times New Roman"/>
          <w:sz w:val="28"/>
          <w:szCs w:val="28"/>
        </w:rPr>
        <w:t>е студентов и</w:t>
      </w:r>
      <w:r w:rsidRPr="009C0633">
        <w:rPr>
          <w:rFonts w:ascii="Times New Roman" w:hAnsi="Times New Roman" w:cs="Times New Roman"/>
          <w:sz w:val="28"/>
          <w:szCs w:val="28"/>
        </w:rPr>
        <w:t xml:space="preserve"> выпускников по вопросам поиска работы</w:t>
      </w:r>
      <w:r>
        <w:rPr>
          <w:rFonts w:ascii="Times New Roman" w:hAnsi="Times New Roman" w:cs="Times New Roman"/>
          <w:sz w:val="28"/>
          <w:szCs w:val="28"/>
        </w:rPr>
        <w:t>, в том числе в виде мастер-классов и ярмарок вакансий</w:t>
      </w:r>
      <w:r w:rsidRPr="009C0633">
        <w:rPr>
          <w:rFonts w:ascii="Times New Roman" w:hAnsi="Times New Roman" w:cs="Times New Roman"/>
          <w:sz w:val="28"/>
          <w:szCs w:val="28"/>
        </w:rPr>
        <w:t>;</w:t>
      </w:r>
    </w:p>
    <w:p w14:paraId="793E84D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4. Ведение целенаправленной профориентационной работы и работы </w:t>
      </w:r>
      <w:r w:rsidRPr="009C0633">
        <w:rPr>
          <w:rFonts w:ascii="Times New Roman" w:hAnsi="Times New Roman" w:cs="Times New Roman"/>
          <w:sz w:val="28"/>
          <w:szCs w:val="28"/>
        </w:rPr>
        <w:lastRenderedPageBreak/>
        <w:t xml:space="preserve">по профессиональному самоопределению студентов филиала; </w:t>
      </w:r>
    </w:p>
    <w:p w14:paraId="6E7B4375"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5. Осуществление взаимодействия с </w:t>
      </w:r>
      <w:r>
        <w:rPr>
          <w:rFonts w:ascii="Times New Roman" w:hAnsi="Times New Roman" w:cs="Times New Roman"/>
          <w:sz w:val="28"/>
          <w:szCs w:val="28"/>
        </w:rPr>
        <w:t>потенциальными</w:t>
      </w:r>
      <w:r w:rsidRPr="009C0633">
        <w:rPr>
          <w:rFonts w:ascii="Times New Roman" w:hAnsi="Times New Roman" w:cs="Times New Roman"/>
          <w:sz w:val="28"/>
          <w:szCs w:val="28"/>
        </w:rPr>
        <w:t xml:space="preserve"> работодателями по вопросам трудоустройства. </w:t>
      </w:r>
    </w:p>
    <w:p w14:paraId="09D7DC6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филиале реализуются следующие </w:t>
      </w:r>
      <w:r w:rsidRPr="009C0633">
        <w:rPr>
          <w:rFonts w:ascii="Times New Roman" w:hAnsi="Times New Roman" w:cs="Times New Roman"/>
          <w:sz w:val="28"/>
          <w:szCs w:val="28"/>
        </w:rPr>
        <w:t xml:space="preserve">мероприятиями по </w:t>
      </w:r>
      <w:r>
        <w:rPr>
          <w:rFonts w:ascii="Times New Roman" w:hAnsi="Times New Roman" w:cs="Times New Roman"/>
          <w:sz w:val="28"/>
          <w:szCs w:val="28"/>
        </w:rPr>
        <w:t xml:space="preserve">направлению </w:t>
      </w:r>
      <w:r w:rsidRPr="009C0633">
        <w:rPr>
          <w:rFonts w:ascii="Times New Roman" w:hAnsi="Times New Roman" w:cs="Times New Roman"/>
          <w:sz w:val="28"/>
          <w:szCs w:val="28"/>
        </w:rPr>
        <w:t xml:space="preserve">трудоустройства студентов и выпускников: </w:t>
      </w:r>
    </w:p>
    <w:p w14:paraId="392F7A3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привлечение работодателей к участию в учебном процессе и научно-исследовательской работе студентов; </w:t>
      </w:r>
    </w:p>
    <w:p w14:paraId="6D6F7FA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поддержание связи с </w:t>
      </w:r>
      <w:r>
        <w:rPr>
          <w:rFonts w:ascii="Times New Roman" w:hAnsi="Times New Roman" w:cs="Times New Roman"/>
          <w:sz w:val="28"/>
          <w:szCs w:val="28"/>
        </w:rPr>
        <w:t>выпускниками-потенциальными работодателями;</w:t>
      </w:r>
      <w:r w:rsidRPr="009C0633">
        <w:rPr>
          <w:rFonts w:ascii="Times New Roman" w:hAnsi="Times New Roman" w:cs="Times New Roman"/>
          <w:sz w:val="28"/>
          <w:szCs w:val="28"/>
        </w:rPr>
        <w:t xml:space="preserve"> </w:t>
      </w:r>
    </w:p>
    <w:p w14:paraId="6981A31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w:t>
      </w:r>
      <w:r>
        <w:rPr>
          <w:rFonts w:ascii="Times New Roman" w:hAnsi="Times New Roman" w:cs="Times New Roman"/>
          <w:sz w:val="28"/>
          <w:szCs w:val="28"/>
        </w:rPr>
        <w:t>сотрудничество по устройству студентов на практику с ведущими предприятиями и организациями города и региона КМВ</w:t>
      </w:r>
      <w:r w:rsidRPr="009C0633">
        <w:rPr>
          <w:rFonts w:ascii="Times New Roman" w:hAnsi="Times New Roman" w:cs="Times New Roman"/>
          <w:sz w:val="28"/>
          <w:szCs w:val="28"/>
        </w:rPr>
        <w:t xml:space="preserve">; </w:t>
      </w:r>
    </w:p>
    <w:p w14:paraId="2D5B108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оказание помощи студентам </w:t>
      </w:r>
      <w:r>
        <w:rPr>
          <w:rFonts w:ascii="Times New Roman" w:hAnsi="Times New Roman" w:cs="Times New Roman"/>
          <w:sz w:val="28"/>
          <w:szCs w:val="28"/>
        </w:rPr>
        <w:t xml:space="preserve">и выпускникам по поиску вакансий, формированию резюме, предоставлению характеристик, прочих документов, подтверждающих уровень компетентности; </w:t>
      </w:r>
    </w:p>
    <w:p w14:paraId="199532E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участие в ярмарках вакансий. </w:t>
      </w:r>
    </w:p>
    <w:p w14:paraId="0BCF96E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планах – создание раздела в ЭИОС филиала с обновляемым банком вакансий.</w:t>
      </w:r>
    </w:p>
    <w:p w14:paraId="35DDB9F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Филиал контактирует </w:t>
      </w:r>
      <w:r w:rsidRPr="009C0633">
        <w:rPr>
          <w:rFonts w:ascii="Times New Roman" w:hAnsi="Times New Roman" w:cs="Times New Roman"/>
          <w:sz w:val="28"/>
          <w:szCs w:val="28"/>
        </w:rPr>
        <w:t xml:space="preserve">с органами местного самоуправления, </w:t>
      </w:r>
      <w:r>
        <w:rPr>
          <w:rFonts w:ascii="Times New Roman" w:hAnsi="Times New Roman" w:cs="Times New Roman"/>
          <w:sz w:val="28"/>
          <w:szCs w:val="28"/>
        </w:rPr>
        <w:t>ГКУ</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Центр занятости населения города</w:t>
      </w:r>
      <w:r>
        <w:rPr>
          <w:rFonts w:ascii="Times New Roman" w:hAnsi="Times New Roman" w:cs="Times New Roman"/>
          <w:sz w:val="28"/>
          <w:szCs w:val="28"/>
        </w:rPr>
        <w:t>-курорта</w:t>
      </w:r>
      <w:r w:rsidRPr="009C0633">
        <w:rPr>
          <w:rFonts w:ascii="Times New Roman" w:hAnsi="Times New Roman" w:cs="Times New Roman"/>
          <w:sz w:val="28"/>
          <w:szCs w:val="28"/>
        </w:rPr>
        <w:t xml:space="preserve"> Кисловодск</w:t>
      </w:r>
      <w:r>
        <w:rPr>
          <w:rFonts w:ascii="Times New Roman" w:hAnsi="Times New Roman" w:cs="Times New Roman"/>
          <w:sz w:val="28"/>
          <w:szCs w:val="28"/>
        </w:rPr>
        <w:t>а» и также напрямую с потенциальными работодателями города Кисловодска и региона КМВ</w:t>
      </w:r>
      <w:r w:rsidRPr="009C0633">
        <w:rPr>
          <w:rFonts w:ascii="Times New Roman" w:hAnsi="Times New Roman" w:cs="Times New Roman"/>
          <w:sz w:val="28"/>
          <w:szCs w:val="28"/>
        </w:rPr>
        <w:t xml:space="preserve">. </w:t>
      </w:r>
    </w:p>
    <w:p w14:paraId="1635327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Весьма информативным является анкетирование выпускников на предмет их нынешнего места работы, планов по трудоустройству и месту проживания. Это позволяет сформировать кадровую базу филиала и реагировать на запросы работодателей.</w:t>
      </w:r>
    </w:p>
    <w:p w14:paraId="11DD0BD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На учете в </w:t>
      </w:r>
      <w:r>
        <w:rPr>
          <w:rFonts w:ascii="Times New Roman" w:hAnsi="Times New Roman" w:cs="Times New Roman"/>
          <w:sz w:val="28"/>
          <w:szCs w:val="28"/>
        </w:rPr>
        <w:t>ГКУ</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Центр занятости населения города</w:t>
      </w:r>
      <w:r>
        <w:rPr>
          <w:rFonts w:ascii="Times New Roman" w:hAnsi="Times New Roman" w:cs="Times New Roman"/>
          <w:sz w:val="28"/>
          <w:szCs w:val="28"/>
        </w:rPr>
        <w:t>-курорта</w:t>
      </w:r>
      <w:r w:rsidRPr="009C0633">
        <w:rPr>
          <w:rFonts w:ascii="Times New Roman" w:hAnsi="Times New Roman" w:cs="Times New Roman"/>
          <w:sz w:val="28"/>
          <w:szCs w:val="28"/>
        </w:rPr>
        <w:t xml:space="preserve"> Кисловодск</w:t>
      </w:r>
      <w:r>
        <w:rPr>
          <w:rFonts w:ascii="Times New Roman" w:hAnsi="Times New Roman" w:cs="Times New Roman"/>
          <w:sz w:val="28"/>
          <w:szCs w:val="28"/>
        </w:rPr>
        <w:t>а»</w:t>
      </w:r>
      <w:r w:rsidRPr="009C0633">
        <w:rPr>
          <w:rFonts w:ascii="Times New Roman" w:hAnsi="Times New Roman" w:cs="Times New Roman"/>
          <w:sz w:val="28"/>
          <w:szCs w:val="28"/>
        </w:rPr>
        <w:t xml:space="preserve"> выпускники текущего года не состоят. Большинство выпускников среднего профессионального образования продолжили обучение по направлениям высшего образования. </w:t>
      </w:r>
    </w:p>
    <w:p w14:paraId="681C1B6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Ниже представлены показатели трудоустройства выпускников.</w:t>
      </w:r>
    </w:p>
    <w:p w14:paraId="1955537C"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79706D92" w14:textId="77777777" w:rsidR="00862B2A" w:rsidRDefault="00862B2A" w:rsidP="00862B2A">
      <w:pPr>
        <w:spacing w:after="0" w:line="240" w:lineRule="auto"/>
        <w:jc w:val="center"/>
        <w:outlineLvl w:val="2"/>
        <w:rPr>
          <w:rFonts w:ascii="LatoWeb" w:eastAsia="Times New Roman" w:hAnsi="LatoWeb" w:cs="Times New Roman"/>
          <w:bCs/>
          <w:sz w:val="28"/>
        </w:rPr>
      </w:pPr>
      <w:r w:rsidRPr="009C0633">
        <w:rPr>
          <w:rFonts w:ascii="LatoWeb" w:eastAsia="Times New Roman" w:hAnsi="LatoWeb" w:cs="Times New Roman"/>
          <w:bCs/>
          <w:sz w:val="28"/>
        </w:rPr>
        <w:t>Показатели трудоустройства выпускников очной формы обучения</w:t>
      </w:r>
      <w:r>
        <w:rPr>
          <w:rFonts w:ascii="LatoWeb" w:eastAsia="Times New Roman" w:hAnsi="LatoWeb" w:cs="Times New Roman"/>
          <w:bCs/>
          <w:sz w:val="28"/>
        </w:rPr>
        <w:t xml:space="preserve"> </w:t>
      </w:r>
    </w:p>
    <w:p w14:paraId="69287CB6" w14:textId="77777777" w:rsidR="00862B2A" w:rsidRPr="009C0633" w:rsidRDefault="00862B2A" w:rsidP="00862B2A">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t>за 20</w:t>
      </w:r>
      <w:r>
        <w:rPr>
          <w:rFonts w:ascii="LatoWeb" w:eastAsia="Times New Roman" w:hAnsi="LatoWeb" w:cs="Times New Roman"/>
          <w:bCs/>
          <w:sz w:val="28"/>
        </w:rPr>
        <w:t>13</w:t>
      </w:r>
      <w:r w:rsidRPr="009C0633">
        <w:rPr>
          <w:rFonts w:ascii="LatoWeb" w:eastAsia="Times New Roman" w:hAnsi="LatoWeb" w:cs="Times New Roman"/>
          <w:bCs/>
          <w:sz w:val="28"/>
        </w:rPr>
        <w:t>-201</w:t>
      </w:r>
      <w:r>
        <w:rPr>
          <w:rFonts w:ascii="LatoWeb" w:eastAsia="Times New Roman" w:hAnsi="LatoWeb" w:cs="Times New Roman"/>
          <w:bCs/>
          <w:sz w:val="28"/>
        </w:rPr>
        <w:t>9</w:t>
      </w:r>
      <w:r w:rsidRPr="009C0633">
        <w:rPr>
          <w:rFonts w:ascii="LatoWeb" w:eastAsia="Times New Roman" w:hAnsi="LatoWeb" w:cs="Times New Roman"/>
          <w:bCs/>
          <w:sz w:val="28"/>
        </w:rPr>
        <w:t xml:space="preserve"> гг.</w:t>
      </w:r>
    </w:p>
    <w:tbl>
      <w:tblPr>
        <w:tblStyle w:val="a3"/>
        <w:tblW w:w="5000" w:type="pct"/>
        <w:tblLook w:val="04A0" w:firstRow="1" w:lastRow="0" w:firstColumn="1" w:lastColumn="0" w:noHBand="0" w:noVBand="1"/>
      </w:tblPr>
      <w:tblGrid>
        <w:gridCol w:w="1763"/>
        <w:gridCol w:w="1582"/>
        <w:gridCol w:w="3142"/>
        <w:gridCol w:w="3084"/>
      </w:tblGrid>
      <w:tr w:rsidR="00862B2A" w:rsidRPr="00411107" w14:paraId="550AD07E" w14:textId="77777777" w:rsidTr="00FB7272">
        <w:trPr>
          <w:trHeight w:val="20"/>
        </w:trPr>
        <w:tc>
          <w:tcPr>
            <w:tcW w:w="1763" w:type="dxa"/>
            <w:vMerge w:val="restart"/>
            <w:hideMark/>
          </w:tcPr>
          <w:p w14:paraId="514549ED" w14:textId="77777777" w:rsidR="00862B2A" w:rsidRPr="00411107" w:rsidRDefault="00862B2A" w:rsidP="00FB7272">
            <w:pPr>
              <w:widowControl w:val="0"/>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Годы выпуска</w:t>
            </w:r>
          </w:p>
        </w:tc>
        <w:tc>
          <w:tcPr>
            <w:tcW w:w="4724" w:type="dxa"/>
            <w:gridSpan w:val="2"/>
            <w:hideMark/>
          </w:tcPr>
          <w:p w14:paraId="6A31F3F1" w14:textId="77777777" w:rsidR="00862B2A" w:rsidRPr="00411107" w:rsidRDefault="00862B2A" w:rsidP="00FB7272">
            <w:pPr>
              <w:widowControl w:val="0"/>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 трудоустроенных</w:t>
            </w:r>
          </w:p>
        </w:tc>
        <w:tc>
          <w:tcPr>
            <w:tcW w:w="3084" w:type="dxa"/>
            <w:vMerge w:val="restart"/>
            <w:hideMark/>
          </w:tcPr>
          <w:p w14:paraId="19686581" w14:textId="77777777" w:rsidR="00862B2A" w:rsidRPr="00411107" w:rsidRDefault="00862B2A" w:rsidP="00FB7272">
            <w:pPr>
              <w:widowControl w:val="0"/>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 трудоустроенных в Ставропольском крае</w:t>
            </w:r>
          </w:p>
        </w:tc>
      </w:tr>
      <w:tr w:rsidR="00862B2A" w:rsidRPr="00411107" w14:paraId="6BF630A3" w14:textId="77777777" w:rsidTr="00FB7272">
        <w:trPr>
          <w:trHeight w:val="20"/>
        </w:trPr>
        <w:tc>
          <w:tcPr>
            <w:tcW w:w="1763" w:type="dxa"/>
            <w:vMerge/>
            <w:hideMark/>
          </w:tcPr>
          <w:p w14:paraId="1AED4851" w14:textId="77777777" w:rsidR="00862B2A" w:rsidRPr="00411107" w:rsidRDefault="00862B2A" w:rsidP="00FB7272">
            <w:pPr>
              <w:widowControl w:val="0"/>
              <w:spacing w:line="276" w:lineRule="auto"/>
              <w:rPr>
                <w:rFonts w:ascii="Times New Roman" w:eastAsia="Times New Roman" w:hAnsi="Times New Roman" w:cs="Times New Roman"/>
                <w:b/>
                <w:bCs/>
                <w:sz w:val="24"/>
                <w:szCs w:val="24"/>
              </w:rPr>
            </w:pPr>
          </w:p>
        </w:tc>
        <w:tc>
          <w:tcPr>
            <w:tcW w:w="1582" w:type="dxa"/>
            <w:hideMark/>
          </w:tcPr>
          <w:p w14:paraId="1BFC1D66" w14:textId="77777777" w:rsidR="00862B2A" w:rsidRPr="00411107" w:rsidRDefault="00862B2A" w:rsidP="00FB7272">
            <w:pPr>
              <w:widowControl w:val="0"/>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всего</w:t>
            </w:r>
          </w:p>
        </w:tc>
        <w:tc>
          <w:tcPr>
            <w:tcW w:w="3142" w:type="dxa"/>
            <w:hideMark/>
          </w:tcPr>
          <w:p w14:paraId="3200A0F5" w14:textId="77777777" w:rsidR="00862B2A" w:rsidRPr="00411107" w:rsidRDefault="00862B2A" w:rsidP="00FB7272">
            <w:pPr>
              <w:widowControl w:val="0"/>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из них по специальности</w:t>
            </w:r>
          </w:p>
        </w:tc>
        <w:tc>
          <w:tcPr>
            <w:tcW w:w="3084" w:type="dxa"/>
            <w:vMerge/>
            <w:hideMark/>
          </w:tcPr>
          <w:p w14:paraId="5D2B94BE" w14:textId="77777777" w:rsidR="00862B2A" w:rsidRPr="00411107" w:rsidRDefault="00862B2A" w:rsidP="00FB7272">
            <w:pPr>
              <w:widowControl w:val="0"/>
              <w:spacing w:line="276" w:lineRule="auto"/>
              <w:rPr>
                <w:rFonts w:ascii="Times New Roman" w:eastAsia="Times New Roman" w:hAnsi="Times New Roman" w:cs="Times New Roman"/>
                <w:b/>
                <w:bCs/>
                <w:sz w:val="24"/>
                <w:szCs w:val="24"/>
              </w:rPr>
            </w:pPr>
          </w:p>
        </w:tc>
      </w:tr>
      <w:tr w:rsidR="00862B2A" w:rsidRPr="00411107" w14:paraId="0031F3D4" w14:textId="77777777" w:rsidTr="00FB7272">
        <w:trPr>
          <w:trHeight w:val="20"/>
        </w:trPr>
        <w:tc>
          <w:tcPr>
            <w:tcW w:w="1763" w:type="dxa"/>
          </w:tcPr>
          <w:p w14:paraId="5EB4C178"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2013</w:t>
            </w:r>
          </w:p>
        </w:tc>
        <w:tc>
          <w:tcPr>
            <w:tcW w:w="1582" w:type="dxa"/>
          </w:tcPr>
          <w:p w14:paraId="576EF3EE"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100</w:t>
            </w:r>
          </w:p>
        </w:tc>
        <w:tc>
          <w:tcPr>
            <w:tcW w:w="3142" w:type="dxa"/>
          </w:tcPr>
          <w:p w14:paraId="5690DB69"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90</w:t>
            </w:r>
          </w:p>
        </w:tc>
        <w:tc>
          <w:tcPr>
            <w:tcW w:w="3084" w:type="dxa"/>
          </w:tcPr>
          <w:p w14:paraId="0E3E1ED8"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95</w:t>
            </w:r>
          </w:p>
        </w:tc>
      </w:tr>
      <w:tr w:rsidR="00862B2A" w:rsidRPr="00411107" w14:paraId="417660B1" w14:textId="77777777" w:rsidTr="00FB7272">
        <w:trPr>
          <w:trHeight w:val="20"/>
        </w:trPr>
        <w:tc>
          <w:tcPr>
            <w:tcW w:w="1763" w:type="dxa"/>
          </w:tcPr>
          <w:p w14:paraId="1763B7B4"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2014</w:t>
            </w:r>
          </w:p>
        </w:tc>
        <w:tc>
          <w:tcPr>
            <w:tcW w:w="1582" w:type="dxa"/>
          </w:tcPr>
          <w:p w14:paraId="678B23E5"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95</w:t>
            </w:r>
          </w:p>
        </w:tc>
        <w:tc>
          <w:tcPr>
            <w:tcW w:w="3142" w:type="dxa"/>
          </w:tcPr>
          <w:p w14:paraId="5FECF68A"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89</w:t>
            </w:r>
          </w:p>
        </w:tc>
        <w:tc>
          <w:tcPr>
            <w:tcW w:w="3084" w:type="dxa"/>
          </w:tcPr>
          <w:p w14:paraId="20BB0332"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77</w:t>
            </w:r>
          </w:p>
        </w:tc>
      </w:tr>
      <w:tr w:rsidR="00862B2A" w:rsidRPr="00411107" w14:paraId="7D745D94" w14:textId="77777777" w:rsidTr="00FB7272">
        <w:trPr>
          <w:trHeight w:val="20"/>
        </w:trPr>
        <w:tc>
          <w:tcPr>
            <w:tcW w:w="1763" w:type="dxa"/>
          </w:tcPr>
          <w:p w14:paraId="756843BC"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2015</w:t>
            </w:r>
          </w:p>
        </w:tc>
        <w:tc>
          <w:tcPr>
            <w:tcW w:w="1582" w:type="dxa"/>
          </w:tcPr>
          <w:p w14:paraId="3BFB708B"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90</w:t>
            </w:r>
          </w:p>
        </w:tc>
        <w:tc>
          <w:tcPr>
            <w:tcW w:w="3142" w:type="dxa"/>
          </w:tcPr>
          <w:p w14:paraId="3819580B"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89</w:t>
            </w:r>
          </w:p>
        </w:tc>
        <w:tc>
          <w:tcPr>
            <w:tcW w:w="3084" w:type="dxa"/>
          </w:tcPr>
          <w:p w14:paraId="3F5365C7"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88</w:t>
            </w:r>
          </w:p>
        </w:tc>
      </w:tr>
      <w:tr w:rsidR="00862B2A" w:rsidRPr="00411107" w14:paraId="064600AF" w14:textId="77777777" w:rsidTr="00FB7272">
        <w:trPr>
          <w:trHeight w:val="20"/>
        </w:trPr>
        <w:tc>
          <w:tcPr>
            <w:tcW w:w="1763" w:type="dxa"/>
          </w:tcPr>
          <w:p w14:paraId="7436F23F"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2016</w:t>
            </w:r>
          </w:p>
        </w:tc>
        <w:tc>
          <w:tcPr>
            <w:tcW w:w="1582" w:type="dxa"/>
          </w:tcPr>
          <w:p w14:paraId="7AF841E9"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92</w:t>
            </w:r>
          </w:p>
        </w:tc>
        <w:tc>
          <w:tcPr>
            <w:tcW w:w="3142" w:type="dxa"/>
          </w:tcPr>
          <w:p w14:paraId="21057E8F"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84</w:t>
            </w:r>
          </w:p>
        </w:tc>
        <w:tc>
          <w:tcPr>
            <w:tcW w:w="3084" w:type="dxa"/>
          </w:tcPr>
          <w:p w14:paraId="6AD4F19D"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91</w:t>
            </w:r>
          </w:p>
        </w:tc>
      </w:tr>
      <w:tr w:rsidR="00862B2A" w:rsidRPr="00411107" w14:paraId="1E8EF5A3" w14:textId="77777777" w:rsidTr="00FB7272">
        <w:trPr>
          <w:trHeight w:val="20"/>
        </w:trPr>
        <w:tc>
          <w:tcPr>
            <w:tcW w:w="1763" w:type="dxa"/>
          </w:tcPr>
          <w:p w14:paraId="4694FBBC"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2017</w:t>
            </w:r>
          </w:p>
        </w:tc>
        <w:tc>
          <w:tcPr>
            <w:tcW w:w="1582" w:type="dxa"/>
          </w:tcPr>
          <w:p w14:paraId="5C8A440C"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91</w:t>
            </w:r>
          </w:p>
        </w:tc>
        <w:tc>
          <w:tcPr>
            <w:tcW w:w="3142" w:type="dxa"/>
          </w:tcPr>
          <w:p w14:paraId="3F6157A7"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80</w:t>
            </w:r>
          </w:p>
        </w:tc>
        <w:tc>
          <w:tcPr>
            <w:tcW w:w="3084" w:type="dxa"/>
          </w:tcPr>
          <w:p w14:paraId="146C6C99"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91</w:t>
            </w:r>
          </w:p>
        </w:tc>
      </w:tr>
      <w:tr w:rsidR="00862B2A" w:rsidRPr="00411107" w14:paraId="5273C318" w14:textId="77777777" w:rsidTr="00FB7272">
        <w:trPr>
          <w:trHeight w:val="20"/>
        </w:trPr>
        <w:tc>
          <w:tcPr>
            <w:tcW w:w="1763" w:type="dxa"/>
          </w:tcPr>
          <w:p w14:paraId="6D722FB3"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2018</w:t>
            </w:r>
          </w:p>
        </w:tc>
        <w:tc>
          <w:tcPr>
            <w:tcW w:w="1582" w:type="dxa"/>
          </w:tcPr>
          <w:p w14:paraId="509CDCCA"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86</w:t>
            </w:r>
          </w:p>
        </w:tc>
        <w:tc>
          <w:tcPr>
            <w:tcW w:w="3142" w:type="dxa"/>
          </w:tcPr>
          <w:p w14:paraId="2CCF077A"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80</w:t>
            </w:r>
          </w:p>
        </w:tc>
        <w:tc>
          <w:tcPr>
            <w:tcW w:w="3084" w:type="dxa"/>
          </w:tcPr>
          <w:p w14:paraId="1D5EA1D9"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82</w:t>
            </w:r>
          </w:p>
        </w:tc>
      </w:tr>
      <w:tr w:rsidR="00862B2A" w:rsidRPr="00411107" w14:paraId="7FD2E9EC" w14:textId="77777777" w:rsidTr="00FB7272">
        <w:trPr>
          <w:trHeight w:val="20"/>
        </w:trPr>
        <w:tc>
          <w:tcPr>
            <w:tcW w:w="1763" w:type="dxa"/>
          </w:tcPr>
          <w:p w14:paraId="3E105193"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2019</w:t>
            </w:r>
          </w:p>
        </w:tc>
        <w:tc>
          <w:tcPr>
            <w:tcW w:w="1582" w:type="dxa"/>
          </w:tcPr>
          <w:p w14:paraId="131656C9"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86</w:t>
            </w:r>
          </w:p>
        </w:tc>
        <w:tc>
          <w:tcPr>
            <w:tcW w:w="3142" w:type="dxa"/>
          </w:tcPr>
          <w:p w14:paraId="5B0C2373"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78</w:t>
            </w:r>
          </w:p>
        </w:tc>
        <w:tc>
          <w:tcPr>
            <w:tcW w:w="3084" w:type="dxa"/>
          </w:tcPr>
          <w:p w14:paraId="7BB8E916" w14:textId="77777777" w:rsidR="00862B2A" w:rsidRPr="00411107" w:rsidRDefault="00862B2A" w:rsidP="00FB7272">
            <w:pPr>
              <w:widowControl w:val="0"/>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75</w:t>
            </w:r>
          </w:p>
        </w:tc>
      </w:tr>
    </w:tbl>
    <w:p w14:paraId="59650987" w14:textId="77777777" w:rsidR="00862B2A" w:rsidRDefault="00862B2A" w:rsidP="00862B2A">
      <w:pPr>
        <w:spacing w:after="0" w:line="240" w:lineRule="auto"/>
        <w:outlineLvl w:val="2"/>
        <w:rPr>
          <w:rFonts w:ascii="LatoWeb" w:eastAsia="Times New Roman" w:hAnsi="LatoWeb" w:cs="Times New Roman"/>
          <w:bCs/>
          <w:sz w:val="28"/>
        </w:rPr>
      </w:pPr>
    </w:p>
    <w:p w14:paraId="142B778E" w14:textId="77777777" w:rsidR="00862B2A" w:rsidRDefault="00862B2A" w:rsidP="00862B2A">
      <w:pPr>
        <w:spacing w:after="0" w:line="240" w:lineRule="auto"/>
        <w:outlineLvl w:val="2"/>
        <w:rPr>
          <w:rFonts w:ascii="LatoWeb" w:eastAsia="Times New Roman" w:hAnsi="LatoWeb" w:cs="Times New Roman"/>
          <w:bCs/>
          <w:sz w:val="28"/>
        </w:rPr>
      </w:pPr>
    </w:p>
    <w:p w14:paraId="6296518F" w14:textId="77777777" w:rsidR="00862B2A" w:rsidRDefault="00862B2A" w:rsidP="00862B2A">
      <w:pPr>
        <w:spacing w:after="0" w:line="240" w:lineRule="auto"/>
        <w:outlineLvl w:val="2"/>
        <w:rPr>
          <w:rFonts w:ascii="LatoWeb" w:eastAsia="Times New Roman" w:hAnsi="LatoWeb" w:cs="Times New Roman"/>
          <w:bCs/>
          <w:sz w:val="28"/>
        </w:rPr>
      </w:pPr>
    </w:p>
    <w:p w14:paraId="3BC3C606" w14:textId="77777777" w:rsidR="00862B2A" w:rsidRDefault="00862B2A" w:rsidP="00862B2A">
      <w:pPr>
        <w:spacing w:after="0" w:line="240" w:lineRule="auto"/>
        <w:outlineLvl w:val="2"/>
        <w:rPr>
          <w:rFonts w:ascii="LatoWeb" w:eastAsia="Times New Roman" w:hAnsi="LatoWeb" w:cs="Times New Roman"/>
          <w:bCs/>
          <w:sz w:val="28"/>
        </w:rPr>
      </w:pPr>
    </w:p>
    <w:p w14:paraId="574BA22E" w14:textId="77777777" w:rsidR="00862B2A" w:rsidRPr="009C0633" w:rsidRDefault="00862B2A" w:rsidP="00862B2A">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lastRenderedPageBreak/>
        <w:t>Показатели трудоустройства выпускников заочной формы обучения</w:t>
      </w:r>
    </w:p>
    <w:p w14:paraId="0B99AC7C" w14:textId="77777777" w:rsidR="00862B2A" w:rsidRPr="009C0633" w:rsidRDefault="00862B2A" w:rsidP="00862B2A">
      <w:pPr>
        <w:spacing w:after="0" w:line="240" w:lineRule="auto"/>
        <w:jc w:val="center"/>
        <w:outlineLvl w:val="2"/>
        <w:rPr>
          <w:rFonts w:ascii="LatoWeb" w:eastAsia="Times New Roman" w:hAnsi="LatoWeb" w:cs="Times New Roman"/>
          <w:sz w:val="28"/>
          <w:szCs w:val="28"/>
        </w:rPr>
      </w:pPr>
      <w:r w:rsidRPr="009C0633">
        <w:rPr>
          <w:rFonts w:ascii="LatoWeb" w:eastAsia="Times New Roman" w:hAnsi="LatoWeb" w:cs="Times New Roman"/>
          <w:bCs/>
          <w:sz w:val="28"/>
        </w:rPr>
        <w:t>за 20</w:t>
      </w:r>
      <w:r>
        <w:rPr>
          <w:rFonts w:ascii="LatoWeb" w:eastAsia="Times New Roman" w:hAnsi="LatoWeb" w:cs="Times New Roman"/>
          <w:bCs/>
          <w:sz w:val="28"/>
        </w:rPr>
        <w:t>13</w:t>
      </w:r>
      <w:r w:rsidRPr="009C0633">
        <w:rPr>
          <w:rFonts w:ascii="LatoWeb" w:eastAsia="Times New Roman" w:hAnsi="LatoWeb" w:cs="Times New Roman"/>
          <w:bCs/>
          <w:sz w:val="28"/>
        </w:rPr>
        <w:t>-201</w:t>
      </w:r>
      <w:r>
        <w:rPr>
          <w:rFonts w:ascii="LatoWeb" w:eastAsia="Times New Roman" w:hAnsi="LatoWeb" w:cs="Times New Roman"/>
          <w:bCs/>
          <w:sz w:val="28"/>
        </w:rPr>
        <w:t>9</w:t>
      </w:r>
      <w:r w:rsidRPr="009C0633">
        <w:rPr>
          <w:rFonts w:ascii="LatoWeb" w:eastAsia="Times New Roman" w:hAnsi="LatoWeb" w:cs="Times New Roman"/>
          <w:bCs/>
          <w:sz w:val="28"/>
        </w:rPr>
        <w:t xml:space="preserve"> гг.</w:t>
      </w:r>
    </w:p>
    <w:tbl>
      <w:tblPr>
        <w:tblStyle w:val="a3"/>
        <w:tblW w:w="5000" w:type="pct"/>
        <w:tblLayout w:type="fixed"/>
        <w:tblLook w:val="04A0" w:firstRow="1" w:lastRow="0" w:firstColumn="1" w:lastColumn="0" w:noHBand="0" w:noVBand="1"/>
      </w:tblPr>
      <w:tblGrid>
        <w:gridCol w:w="1759"/>
        <w:gridCol w:w="1587"/>
        <w:gridCol w:w="3141"/>
        <w:gridCol w:w="3084"/>
      </w:tblGrid>
      <w:tr w:rsidR="00862B2A" w:rsidRPr="00411107" w14:paraId="1DB30066" w14:textId="77777777" w:rsidTr="00FB7272">
        <w:tc>
          <w:tcPr>
            <w:tcW w:w="919" w:type="pct"/>
            <w:vMerge w:val="restart"/>
            <w:hideMark/>
          </w:tcPr>
          <w:p w14:paraId="217AC87F"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Годы выпуска</w:t>
            </w:r>
          </w:p>
        </w:tc>
        <w:tc>
          <w:tcPr>
            <w:tcW w:w="2470" w:type="pct"/>
            <w:gridSpan w:val="2"/>
            <w:hideMark/>
          </w:tcPr>
          <w:p w14:paraId="7E6A737E"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 трудоустроенных</w:t>
            </w:r>
          </w:p>
        </w:tc>
        <w:tc>
          <w:tcPr>
            <w:tcW w:w="1611" w:type="pct"/>
            <w:vMerge w:val="restart"/>
            <w:hideMark/>
          </w:tcPr>
          <w:p w14:paraId="54DDB44A"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 xml:space="preserve">% трудоустроенных </w:t>
            </w:r>
          </w:p>
          <w:p w14:paraId="585A5D1D"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в Ставропольском крае</w:t>
            </w:r>
          </w:p>
        </w:tc>
      </w:tr>
      <w:tr w:rsidR="00862B2A" w:rsidRPr="00411107" w14:paraId="7AACAF9C" w14:textId="77777777" w:rsidTr="00FB7272">
        <w:tc>
          <w:tcPr>
            <w:tcW w:w="919" w:type="pct"/>
            <w:vMerge/>
            <w:hideMark/>
          </w:tcPr>
          <w:p w14:paraId="7722FAE1" w14:textId="77777777" w:rsidR="00862B2A" w:rsidRPr="00411107" w:rsidRDefault="00862B2A" w:rsidP="00FB7272">
            <w:pPr>
              <w:spacing w:line="276" w:lineRule="auto"/>
              <w:rPr>
                <w:rFonts w:ascii="Times New Roman" w:eastAsia="Times New Roman" w:hAnsi="Times New Roman" w:cs="Times New Roman"/>
                <w:b/>
                <w:bCs/>
                <w:sz w:val="24"/>
                <w:szCs w:val="24"/>
              </w:rPr>
            </w:pPr>
          </w:p>
        </w:tc>
        <w:tc>
          <w:tcPr>
            <w:tcW w:w="829" w:type="pct"/>
            <w:hideMark/>
          </w:tcPr>
          <w:p w14:paraId="13FF81ED"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всего</w:t>
            </w:r>
          </w:p>
        </w:tc>
        <w:tc>
          <w:tcPr>
            <w:tcW w:w="1641" w:type="pct"/>
            <w:hideMark/>
          </w:tcPr>
          <w:p w14:paraId="4C28220F" w14:textId="77777777" w:rsidR="00862B2A" w:rsidRPr="00411107" w:rsidRDefault="00862B2A" w:rsidP="00FB7272">
            <w:pPr>
              <w:spacing w:line="276" w:lineRule="auto"/>
              <w:jc w:val="center"/>
              <w:rPr>
                <w:rFonts w:ascii="Times New Roman" w:eastAsia="Times New Roman" w:hAnsi="Times New Roman" w:cs="Times New Roman"/>
                <w:bCs/>
                <w:sz w:val="24"/>
                <w:szCs w:val="24"/>
              </w:rPr>
            </w:pPr>
            <w:r w:rsidRPr="00411107">
              <w:rPr>
                <w:rFonts w:ascii="Times New Roman" w:eastAsia="Times New Roman" w:hAnsi="Times New Roman" w:cs="Times New Roman"/>
                <w:bCs/>
                <w:sz w:val="24"/>
                <w:szCs w:val="24"/>
              </w:rPr>
              <w:t>из них по специальности</w:t>
            </w:r>
          </w:p>
        </w:tc>
        <w:tc>
          <w:tcPr>
            <w:tcW w:w="1611" w:type="pct"/>
            <w:vMerge/>
            <w:hideMark/>
          </w:tcPr>
          <w:p w14:paraId="3AAF85CC" w14:textId="77777777" w:rsidR="00862B2A" w:rsidRPr="00411107" w:rsidRDefault="00862B2A" w:rsidP="00FB7272">
            <w:pPr>
              <w:spacing w:line="276" w:lineRule="auto"/>
              <w:rPr>
                <w:rFonts w:ascii="Times New Roman" w:eastAsia="Times New Roman" w:hAnsi="Times New Roman" w:cs="Times New Roman"/>
                <w:b/>
                <w:bCs/>
                <w:sz w:val="24"/>
                <w:szCs w:val="24"/>
              </w:rPr>
            </w:pPr>
          </w:p>
        </w:tc>
      </w:tr>
      <w:tr w:rsidR="00862B2A" w:rsidRPr="00411107" w14:paraId="1318D0A0" w14:textId="77777777" w:rsidTr="00FB7272">
        <w:tc>
          <w:tcPr>
            <w:tcW w:w="919" w:type="pct"/>
          </w:tcPr>
          <w:p w14:paraId="4DD9DEF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2013</w:t>
            </w:r>
          </w:p>
        </w:tc>
        <w:tc>
          <w:tcPr>
            <w:tcW w:w="829" w:type="pct"/>
          </w:tcPr>
          <w:p w14:paraId="3A4BAE21"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93</w:t>
            </w:r>
          </w:p>
        </w:tc>
        <w:tc>
          <w:tcPr>
            <w:tcW w:w="1641" w:type="pct"/>
          </w:tcPr>
          <w:p w14:paraId="04640042"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100</w:t>
            </w:r>
          </w:p>
        </w:tc>
        <w:tc>
          <w:tcPr>
            <w:tcW w:w="1611" w:type="pct"/>
          </w:tcPr>
          <w:p w14:paraId="0B6A966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100</w:t>
            </w:r>
          </w:p>
        </w:tc>
      </w:tr>
      <w:tr w:rsidR="00862B2A" w:rsidRPr="00411107" w14:paraId="486E7048" w14:textId="77777777" w:rsidTr="00FB7272">
        <w:tc>
          <w:tcPr>
            <w:tcW w:w="919" w:type="pct"/>
          </w:tcPr>
          <w:p w14:paraId="3A08507C"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2014</w:t>
            </w:r>
          </w:p>
        </w:tc>
        <w:tc>
          <w:tcPr>
            <w:tcW w:w="829" w:type="pct"/>
          </w:tcPr>
          <w:p w14:paraId="6C046E06"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86</w:t>
            </w:r>
          </w:p>
        </w:tc>
        <w:tc>
          <w:tcPr>
            <w:tcW w:w="1641" w:type="pct"/>
          </w:tcPr>
          <w:p w14:paraId="00FDD93D"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100</w:t>
            </w:r>
          </w:p>
        </w:tc>
        <w:tc>
          <w:tcPr>
            <w:tcW w:w="1611" w:type="pct"/>
          </w:tcPr>
          <w:p w14:paraId="2583B2C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92</w:t>
            </w:r>
          </w:p>
        </w:tc>
      </w:tr>
      <w:tr w:rsidR="00862B2A" w:rsidRPr="00411107" w14:paraId="0E620BF2" w14:textId="77777777" w:rsidTr="00FB7272">
        <w:tc>
          <w:tcPr>
            <w:tcW w:w="919" w:type="pct"/>
          </w:tcPr>
          <w:p w14:paraId="4FD66664"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2015</w:t>
            </w:r>
          </w:p>
        </w:tc>
        <w:tc>
          <w:tcPr>
            <w:tcW w:w="829" w:type="pct"/>
          </w:tcPr>
          <w:p w14:paraId="6F22DF9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85</w:t>
            </w:r>
          </w:p>
        </w:tc>
        <w:tc>
          <w:tcPr>
            <w:tcW w:w="1641" w:type="pct"/>
          </w:tcPr>
          <w:p w14:paraId="27E8BF2F"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90</w:t>
            </w:r>
          </w:p>
        </w:tc>
        <w:tc>
          <w:tcPr>
            <w:tcW w:w="1611" w:type="pct"/>
          </w:tcPr>
          <w:p w14:paraId="26FB3662"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92</w:t>
            </w:r>
          </w:p>
        </w:tc>
      </w:tr>
      <w:tr w:rsidR="00862B2A" w:rsidRPr="00411107" w14:paraId="786589F3" w14:textId="77777777" w:rsidTr="00FB7272">
        <w:tc>
          <w:tcPr>
            <w:tcW w:w="919" w:type="pct"/>
          </w:tcPr>
          <w:p w14:paraId="6270FB2F"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2016</w:t>
            </w:r>
          </w:p>
        </w:tc>
        <w:tc>
          <w:tcPr>
            <w:tcW w:w="829" w:type="pct"/>
          </w:tcPr>
          <w:p w14:paraId="236123BA"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86</w:t>
            </w:r>
          </w:p>
        </w:tc>
        <w:tc>
          <w:tcPr>
            <w:tcW w:w="1641" w:type="pct"/>
          </w:tcPr>
          <w:p w14:paraId="60A44E64"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91</w:t>
            </w:r>
          </w:p>
        </w:tc>
        <w:tc>
          <w:tcPr>
            <w:tcW w:w="1611" w:type="pct"/>
          </w:tcPr>
          <w:p w14:paraId="1A60388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87</w:t>
            </w:r>
          </w:p>
        </w:tc>
      </w:tr>
      <w:tr w:rsidR="00862B2A" w:rsidRPr="00411107" w14:paraId="7469C255" w14:textId="77777777" w:rsidTr="00FB7272">
        <w:tc>
          <w:tcPr>
            <w:tcW w:w="919" w:type="pct"/>
          </w:tcPr>
          <w:p w14:paraId="6A6A399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2017</w:t>
            </w:r>
          </w:p>
        </w:tc>
        <w:tc>
          <w:tcPr>
            <w:tcW w:w="829" w:type="pct"/>
          </w:tcPr>
          <w:p w14:paraId="0830620D"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87</w:t>
            </w:r>
          </w:p>
        </w:tc>
        <w:tc>
          <w:tcPr>
            <w:tcW w:w="1641" w:type="pct"/>
          </w:tcPr>
          <w:p w14:paraId="432E3A6E"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85</w:t>
            </w:r>
          </w:p>
        </w:tc>
        <w:tc>
          <w:tcPr>
            <w:tcW w:w="1611" w:type="pct"/>
          </w:tcPr>
          <w:p w14:paraId="5F84602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76</w:t>
            </w:r>
          </w:p>
        </w:tc>
      </w:tr>
      <w:tr w:rsidR="00862B2A" w:rsidRPr="00411107" w14:paraId="56A63B74" w14:textId="77777777" w:rsidTr="00FB7272">
        <w:tc>
          <w:tcPr>
            <w:tcW w:w="919" w:type="pct"/>
          </w:tcPr>
          <w:p w14:paraId="185134FC"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2018</w:t>
            </w:r>
          </w:p>
        </w:tc>
        <w:tc>
          <w:tcPr>
            <w:tcW w:w="829" w:type="pct"/>
          </w:tcPr>
          <w:p w14:paraId="7E6A75FE"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80</w:t>
            </w:r>
          </w:p>
        </w:tc>
        <w:tc>
          <w:tcPr>
            <w:tcW w:w="1641" w:type="pct"/>
          </w:tcPr>
          <w:p w14:paraId="553D984B"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76</w:t>
            </w:r>
          </w:p>
        </w:tc>
        <w:tc>
          <w:tcPr>
            <w:tcW w:w="1611" w:type="pct"/>
          </w:tcPr>
          <w:p w14:paraId="37085B60"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72</w:t>
            </w:r>
          </w:p>
        </w:tc>
      </w:tr>
      <w:tr w:rsidR="00862B2A" w:rsidRPr="00411107" w14:paraId="439DBABA" w14:textId="77777777" w:rsidTr="00FB7272">
        <w:tc>
          <w:tcPr>
            <w:tcW w:w="919" w:type="pct"/>
          </w:tcPr>
          <w:p w14:paraId="4243B937"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2019</w:t>
            </w:r>
          </w:p>
        </w:tc>
        <w:tc>
          <w:tcPr>
            <w:tcW w:w="829" w:type="pct"/>
          </w:tcPr>
          <w:p w14:paraId="3B255849"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81</w:t>
            </w:r>
          </w:p>
        </w:tc>
        <w:tc>
          <w:tcPr>
            <w:tcW w:w="1641" w:type="pct"/>
          </w:tcPr>
          <w:p w14:paraId="22B8B22D"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80</w:t>
            </w:r>
          </w:p>
        </w:tc>
        <w:tc>
          <w:tcPr>
            <w:tcW w:w="1611" w:type="pct"/>
          </w:tcPr>
          <w:p w14:paraId="22983108" w14:textId="77777777" w:rsidR="00862B2A" w:rsidRPr="00411107" w:rsidRDefault="00862B2A" w:rsidP="00FB7272">
            <w:pPr>
              <w:spacing w:line="276" w:lineRule="auto"/>
              <w:jc w:val="center"/>
              <w:rPr>
                <w:rFonts w:ascii="Times New Roman" w:eastAsia="Times New Roman" w:hAnsi="Times New Roman" w:cs="Times New Roman"/>
                <w:sz w:val="24"/>
                <w:szCs w:val="24"/>
              </w:rPr>
            </w:pPr>
            <w:r w:rsidRPr="00411107">
              <w:rPr>
                <w:rFonts w:ascii="Times New Roman" w:eastAsia="Times New Roman" w:hAnsi="Times New Roman" w:cs="Times New Roman"/>
                <w:sz w:val="24"/>
                <w:szCs w:val="24"/>
              </w:rPr>
              <w:t>67</w:t>
            </w:r>
          </w:p>
        </w:tc>
      </w:tr>
    </w:tbl>
    <w:p w14:paraId="15113B9A" w14:textId="77777777" w:rsidR="00862B2A" w:rsidRDefault="00862B2A" w:rsidP="00862B2A">
      <w:pPr>
        <w:widowControl w:val="0"/>
        <w:spacing w:after="0" w:line="240" w:lineRule="auto"/>
        <w:jc w:val="center"/>
        <w:rPr>
          <w:rFonts w:ascii="LatoWeb" w:eastAsia="Times New Roman" w:hAnsi="LatoWeb" w:cs="Times New Roman"/>
          <w:sz w:val="20"/>
          <w:szCs w:val="20"/>
        </w:rPr>
      </w:pPr>
    </w:p>
    <w:p w14:paraId="5128481A"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Условия качественной подготовки обучающихся.</w:t>
      </w:r>
    </w:p>
    <w:p w14:paraId="1163006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Основным условием качественной подготовки обучающихся является обеспечение учебного процесса квалифицированными кадрами. </w:t>
      </w:r>
    </w:p>
    <w:p w14:paraId="50BDD75B" w14:textId="77777777" w:rsidR="00D3171B"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Образовательный процесс по программам высшего образования обеспечивается профессорско-преподавательским составом в количестве </w:t>
      </w:r>
      <w:r>
        <w:rPr>
          <w:rFonts w:ascii="Times New Roman" w:hAnsi="Times New Roman" w:cs="Times New Roman"/>
          <w:sz w:val="28"/>
          <w:szCs w:val="28"/>
        </w:rPr>
        <w:t>13</w:t>
      </w:r>
      <w:r w:rsidRPr="009C0633">
        <w:rPr>
          <w:rFonts w:ascii="Times New Roman" w:hAnsi="Times New Roman" w:cs="Times New Roman"/>
          <w:sz w:val="28"/>
          <w:szCs w:val="28"/>
        </w:rPr>
        <w:t xml:space="preserve"> человек, из них с ученой степенью доктора наук </w:t>
      </w:r>
      <w:r>
        <w:rPr>
          <w:rFonts w:ascii="Times New Roman" w:hAnsi="Times New Roman" w:cs="Times New Roman"/>
          <w:sz w:val="28"/>
          <w:szCs w:val="28"/>
        </w:rPr>
        <w:t>2</w:t>
      </w:r>
      <w:r w:rsidRPr="009C0633">
        <w:rPr>
          <w:rFonts w:ascii="Times New Roman" w:hAnsi="Times New Roman" w:cs="Times New Roman"/>
          <w:sz w:val="28"/>
          <w:szCs w:val="28"/>
        </w:rPr>
        <w:t xml:space="preserve"> человека, с ученой степенью кандидата наук </w:t>
      </w:r>
      <w:r>
        <w:rPr>
          <w:rFonts w:ascii="Times New Roman" w:hAnsi="Times New Roman" w:cs="Times New Roman"/>
          <w:sz w:val="28"/>
          <w:szCs w:val="28"/>
        </w:rPr>
        <w:t>9</w:t>
      </w:r>
      <w:r w:rsidRPr="009C0633">
        <w:rPr>
          <w:rFonts w:ascii="Times New Roman" w:hAnsi="Times New Roman" w:cs="Times New Roman"/>
          <w:sz w:val="28"/>
          <w:szCs w:val="28"/>
        </w:rPr>
        <w:t xml:space="preserve"> человек. Общая </w:t>
      </w:r>
      <w:proofErr w:type="spellStart"/>
      <w:r w:rsidRPr="009C0633">
        <w:rPr>
          <w:rFonts w:ascii="Times New Roman" w:hAnsi="Times New Roman" w:cs="Times New Roman"/>
          <w:sz w:val="28"/>
          <w:szCs w:val="28"/>
        </w:rPr>
        <w:t>остепененность</w:t>
      </w:r>
      <w:proofErr w:type="spellEnd"/>
      <w:r w:rsidRPr="009C0633">
        <w:rPr>
          <w:rFonts w:ascii="Times New Roman" w:hAnsi="Times New Roman" w:cs="Times New Roman"/>
          <w:sz w:val="28"/>
          <w:szCs w:val="28"/>
        </w:rPr>
        <w:t xml:space="preserve"> (по нагрузке) всего составляет </w:t>
      </w:r>
      <w:r w:rsidRPr="00A54719">
        <w:rPr>
          <w:rFonts w:ascii="Times New Roman" w:hAnsi="Times New Roman" w:cs="Times New Roman"/>
          <w:sz w:val="28"/>
          <w:szCs w:val="28"/>
        </w:rPr>
        <w:t>9</w:t>
      </w:r>
      <w:r>
        <w:rPr>
          <w:rFonts w:ascii="Times New Roman" w:hAnsi="Times New Roman" w:cs="Times New Roman"/>
          <w:sz w:val="28"/>
          <w:szCs w:val="28"/>
        </w:rPr>
        <w:t>1,5</w:t>
      </w:r>
      <w:r w:rsidRPr="009C0633">
        <w:rPr>
          <w:rFonts w:ascii="Times New Roman" w:hAnsi="Times New Roman" w:cs="Times New Roman"/>
          <w:sz w:val="28"/>
          <w:szCs w:val="28"/>
        </w:rPr>
        <w:t xml:space="preserve">%. Доля штатных ППС (без работающих по договорам гражданско-правового характера) </w:t>
      </w:r>
      <w:r>
        <w:rPr>
          <w:rFonts w:ascii="Times New Roman" w:hAnsi="Times New Roman" w:cs="Times New Roman"/>
          <w:sz w:val="28"/>
          <w:szCs w:val="28"/>
        </w:rPr>
        <w:t>74</w:t>
      </w:r>
      <w:r w:rsidRPr="009C0633">
        <w:rPr>
          <w:rFonts w:ascii="Times New Roman" w:hAnsi="Times New Roman" w:cs="Times New Roman"/>
          <w:sz w:val="28"/>
          <w:szCs w:val="28"/>
        </w:rPr>
        <w:t xml:space="preserve">%, из них все имеют ученую степень кандидата или доктора наук. </w:t>
      </w:r>
    </w:p>
    <w:p w14:paraId="1E12A1DF" w14:textId="7D10ED1B"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сотрудников также имеется научный работник, который руководит работой СНК «Экономист».</w:t>
      </w:r>
    </w:p>
    <w:p w14:paraId="4BD89B90" w14:textId="01D1336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Базовое образование</w:t>
      </w:r>
      <w:r w:rsidR="00D3171B">
        <w:rPr>
          <w:rFonts w:ascii="Times New Roman" w:hAnsi="Times New Roman" w:cs="Times New Roman"/>
          <w:sz w:val="28"/>
          <w:szCs w:val="28"/>
        </w:rPr>
        <w:t>,</w:t>
      </w:r>
      <w:r w:rsidRPr="009C0633">
        <w:rPr>
          <w:rFonts w:ascii="Times New Roman" w:hAnsi="Times New Roman" w:cs="Times New Roman"/>
          <w:sz w:val="28"/>
          <w:szCs w:val="28"/>
        </w:rPr>
        <w:t xml:space="preserve"> научная специализация преподавателей соответству</w:t>
      </w:r>
      <w:r>
        <w:rPr>
          <w:rFonts w:ascii="Times New Roman" w:hAnsi="Times New Roman" w:cs="Times New Roman"/>
          <w:sz w:val="28"/>
          <w:szCs w:val="28"/>
        </w:rPr>
        <w:t>ю</w:t>
      </w:r>
      <w:r w:rsidRPr="009C0633">
        <w:rPr>
          <w:rFonts w:ascii="Times New Roman" w:hAnsi="Times New Roman" w:cs="Times New Roman"/>
          <w:sz w:val="28"/>
          <w:szCs w:val="28"/>
        </w:rPr>
        <w:t xml:space="preserve">т преподаваемым ими дисциплинам. </w:t>
      </w:r>
    </w:p>
    <w:p w14:paraId="4FD4BBF4"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Образовательный процесс по программам среднего профессионального образования обеспечивается педагогическими кадрами в количестве </w:t>
      </w:r>
      <w:r>
        <w:rPr>
          <w:rFonts w:ascii="Times New Roman" w:hAnsi="Times New Roman" w:cs="Times New Roman"/>
          <w:sz w:val="28"/>
          <w:szCs w:val="28"/>
        </w:rPr>
        <w:t>14</w:t>
      </w:r>
      <w:r w:rsidRPr="009C0633">
        <w:rPr>
          <w:rFonts w:ascii="Times New Roman" w:hAnsi="Times New Roman" w:cs="Times New Roman"/>
          <w:sz w:val="28"/>
          <w:szCs w:val="28"/>
        </w:rPr>
        <w:t xml:space="preserve"> человек, имеющими высшее образование, соответствующее профилю преподаваемых дисциплин (модулей), в т.</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ч., </w:t>
      </w:r>
      <w:r>
        <w:rPr>
          <w:rFonts w:ascii="Times New Roman" w:hAnsi="Times New Roman" w:cs="Times New Roman"/>
          <w:sz w:val="28"/>
          <w:szCs w:val="28"/>
        </w:rPr>
        <w:t>3</w:t>
      </w:r>
      <w:r w:rsidRPr="009C0633">
        <w:rPr>
          <w:rFonts w:ascii="Times New Roman" w:hAnsi="Times New Roman" w:cs="Times New Roman"/>
          <w:sz w:val="28"/>
          <w:szCs w:val="28"/>
        </w:rPr>
        <w:t xml:space="preserve"> преподавател</w:t>
      </w:r>
      <w:r>
        <w:rPr>
          <w:rFonts w:ascii="Times New Roman" w:hAnsi="Times New Roman" w:cs="Times New Roman"/>
          <w:sz w:val="28"/>
          <w:szCs w:val="28"/>
        </w:rPr>
        <w:t>я</w:t>
      </w:r>
      <w:r w:rsidRPr="009C0633">
        <w:rPr>
          <w:rFonts w:ascii="Times New Roman" w:hAnsi="Times New Roman" w:cs="Times New Roman"/>
          <w:sz w:val="28"/>
          <w:szCs w:val="28"/>
        </w:rPr>
        <w:t xml:space="preserve"> – высшей квалификационной категории и </w:t>
      </w:r>
      <w:r>
        <w:rPr>
          <w:rFonts w:ascii="Times New Roman" w:hAnsi="Times New Roman" w:cs="Times New Roman"/>
          <w:sz w:val="28"/>
          <w:szCs w:val="28"/>
        </w:rPr>
        <w:t>3</w:t>
      </w:r>
      <w:r w:rsidRPr="009C0633">
        <w:rPr>
          <w:rFonts w:ascii="Times New Roman" w:hAnsi="Times New Roman" w:cs="Times New Roman"/>
          <w:sz w:val="28"/>
          <w:szCs w:val="28"/>
        </w:rPr>
        <w:t xml:space="preserve"> – первой квалификационной категории</w:t>
      </w:r>
      <w:r>
        <w:rPr>
          <w:rFonts w:ascii="Times New Roman" w:hAnsi="Times New Roman" w:cs="Times New Roman"/>
          <w:sz w:val="28"/>
          <w:szCs w:val="28"/>
        </w:rPr>
        <w:t>, 3 - имеющие ученую степень кандидата наук</w:t>
      </w:r>
      <w:r w:rsidRPr="009C0633">
        <w:rPr>
          <w:rFonts w:ascii="Times New Roman" w:hAnsi="Times New Roman" w:cs="Times New Roman"/>
          <w:sz w:val="28"/>
          <w:szCs w:val="28"/>
        </w:rPr>
        <w:t xml:space="preserve">. </w:t>
      </w:r>
    </w:p>
    <w:p w14:paraId="2F3B54E9"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Преподаватели дисциплин и модулей профессионального цикла имеют опыт деятельности в организациях соответствующих профессиональных сфер. В соответствии с производственной необходимостью ежегодно часть преподавателей проходят стажировку и курсы повышения квалификации. </w:t>
      </w:r>
    </w:p>
    <w:p w14:paraId="12353D3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Вузом разработана стратегия по обеспечению качества подготовки выпускников с привлечением представителей работодателей. </w:t>
      </w:r>
    </w:p>
    <w:p w14:paraId="1F7B621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Основные образовательные профессиональные программы среднего профессионального образования разработаны с учетом направленности на удовлетворение потребностей рынка труда и работодателей и ежегодно обновляются с учетом запросов работодателей. В филиале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w:t>
      </w:r>
      <w:r w:rsidRPr="009C0633">
        <w:rPr>
          <w:rFonts w:ascii="Times New Roman" w:hAnsi="Times New Roman" w:cs="Times New Roman"/>
          <w:sz w:val="28"/>
          <w:szCs w:val="28"/>
        </w:rPr>
        <w:lastRenderedPageBreak/>
        <w:t xml:space="preserve">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w:t>
      </w:r>
    </w:p>
    <w:p w14:paraId="5B6FF6A2"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Для аттестации обучающихся на соответствие их персональных достижений поэтапным требованиям соответствующей ОП (текущая и промежуточная аттестация) созданы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14:paraId="7155879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Филиалом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Объединения работодателей также участвуют в определении конкретных видов профессиональной деятельности, к которым готовится бакалавр.</w:t>
      </w:r>
    </w:p>
    <w:p w14:paraId="79402E94"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2E47EBE9"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3. НАУЧНО-ИССЛЕДОВАТЕЛЬСКАЯ ДЕЯТЕЛЬНОСТЬ</w:t>
      </w:r>
    </w:p>
    <w:p w14:paraId="18322522" w14:textId="77777777" w:rsidR="00862B2A" w:rsidRPr="001F545D" w:rsidRDefault="00862B2A" w:rsidP="00B36F0B">
      <w:pPr>
        <w:widowControl w:val="0"/>
        <w:spacing w:after="0" w:line="240" w:lineRule="auto"/>
        <w:ind w:firstLine="709"/>
        <w:jc w:val="both"/>
        <w:rPr>
          <w:rFonts w:ascii="Times New Roman" w:hAnsi="Times New Roman" w:cs="Times New Roman"/>
          <w:sz w:val="28"/>
          <w:szCs w:val="28"/>
        </w:rPr>
      </w:pPr>
    </w:p>
    <w:p w14:paraId="56C75ADF" w14:textId="542D5C66" w:rsidR="00862B2A" w:rsidRPr="001F545D" w:rsidRDefault="00B36F0B" w:rsidP="00B36F0B">
      <w:pPr>
        <w:spacing w:after="0" w:line="240" w:lineRule="auto"/>
        <w:ind w:firstLine="709"/>
        <w:jc w:val="both"/>
        <w:rPr>
          <w:rStyle w:val="a8"/>
          <w:rFonts w:ascii="Times New Roman" w:hAnsi="Times New Roman" w:cs="Times New Roman"/>
          <w:i w:val="0"/>
          <w:color w:val="auto"/>
          <w:sz w:val="28"/>
        </w:rPr>
      </w:pPr>
      <w:r>
        <w:rPr>
          <w:rStyle w:val="a8"/>
          <w:rFonts w:ascii="Times New Roman" w:hAnsi="Times New Roman" w:cs="Times New Roman"/>
          <w:i w:val="0"/>
          <w:color w:val="auto"/>
          <w:sz w:val="28"/>
        </w:rPr>
        <w:t xml:space="preserve">Работниками из числа научно-педагогического состава </w:t>
      </w:r>
      <w:r w:rsidR="00862B2A" w:rsidRPr="001F545D">
        <w:rPr>
          <w:rStyle w:val="a8"/>
          <w:rFonts w:ascii="Times New Roman" w:hAnsi="Times New Roman" w:cs="Times New Roman"/>
          <w:i w:val="0"/>
          <w:color w:val="auto"/>
          <w:sz w:val="28"/>
        </w:rPr>
        <w:t>филиала проводится научно-исследовательская работа по следующим направлениям:</w:t>
      </w:r>
    </w:p>
    <w:p w14:paraId="38F60ED4" w14:textId="77777777" w:rsidR="00862B2A" w:rsidRPr="001F545D" w:rsidRDefault="00862B2A" w:rsidP="00B36F0B">
      <w:pPr>
        <w:spacing w:after="0" w:line="240" w:lineRule="auto"/>
        <w:ind w:firstLine="709"/>
        <w:jc w:val="both"/>
        <w:rPr>
          <w:rStyle w:val="a8"/>
          <w:rFonts w:ascii="Times New Roman" w:hAnsi="Times New Roman" w:cs="Times New Roman"/>
          <w:i w:val="0"/>
          <w:color w:val="auto"/>
          <w:sz w:val="28"/>
        </w:rPr>
      </w:pPr>
      <w:r w:rsidRPr="001F545D">
        <w:rPr>
          <w:rStyle w:val="a8"/>
          <w:rFonts w:ascii="Times New Roman" w:hAnsi="Times New Roman" w:cs="Times New Roman"/>
          <w:i w:val="0"/>
          <w:color w:val="auto"/>
          <w:sz w:val="28"/>
        </w:rPr>
        <w:t>1. Развитие системы хозяйственного учета, экономического анализа и аудита в России;</w:t>
      </w:r>
    </w:p>
    <w:p w14:paraId="52A3B17B" w14:textId="77777777" w:rsidR="00862B2A" w:rsidRPr="001F545D" w:rsidRDefault="00862B2A" w:rsidP="00B36F0B">
      <w:pPr>
        <w:tabs>
          <w:tab w:val="left" w:pos="993"/>
        </w:tabs>
        <w:spacing w:after="0" w:line="240" w:lineRule="auto"/>
        <w:ind w:firstLine="709"/>
        <w:jc w:val="both"/>
        <w:rPr>
          <w:rStyle w:val="a8"/>
          <w:rFonts w:ascii="Times New Roman" w:hAnsi="Times New Roman" w:cs="Times New Roman"/>
          <w:i w:val="0"/>
          <w:color w:val="auto"/>
          <w:sz w:val="28"/>
        </w:rPr>
      </w:pPr>
      <w:r w:rsidRPr="001F545D">
        <w:rPr>
          <w:rStyle w:val="a8"/>
          <w:rFonts w:ascii="Times New Roman" w:hAnsi="Times New Roman" w:cs="Times New Roman"/>
          <w:i w:val="0"/>
          <w:color w:val="auto"/>
          <w:sz w:val="28"/>
        </w:rPr>
        <w:t>2. Математическое моделирование экономических, производственных и образовательных процессов;</w:t>
      </w:r>
    </w:p>
    <w:p w14:paraId="6CDCAD0C" w14:textId="77777777" w:rsidR="00862B2A" w:rsidRPr="001F545D" w:rsidRDefault="00862B2A" w:rsidP="00B36F0B">
      <w:pPr>
        <w:tabs>
          <w:tab w:val="left" w:pos="993"/>
        </w:tabs>
        <w:spacing w:after="0" w:line="240" w:lineRule="auto"/>
        <w:ind w:firstLine="709"/>
        <w:jc w:val="both"/>
        <w:rPr>
          <w:rStyle w:val="a8"/>
          <w:rFonts w:ascii="Times New Roman" w:hAnsi="Times New Roman" w:cs="Times New Roman"/>
          <w:i w:val="0"/>
          <w:color w:val="auto"/>
          <w:sz w:val="28"/>
        </w:rPr>
      </w:pPr>
      <w:r w:rsidRPr="001F545D">
        <w:rPr>
          <w:rStyle w:val="a8"/>
          <w:rFonts w:ascii="Times New Roman" w:hAnsi="Times New Roman" w:cs="Times New Roman"/>
          <w:i w:val="0"/>
          <w:color w:val="auto"/>
          <w:sz w:val="28"/>
        </w:rPr>
        <w:t>3. Актуальные вопросы и проблематика развития отдельных институтов уголовного права России.</w:t>
      </w:r>
    </w:p>
    <w:p w14:paraId="68E79EBE" w14:textId="77777777" w:rsidR="00862B2A" w:rsidRPr="001F545D" w:rsidRDefault="00862B2A" w:rsidP="00B36F0B">
      <w:pPr>
        <w:spacing w:after="0" w:line="240" w:lineRule="auto"/>
        <w:ind w:firstLine="709"/>
        <w:jc w:val="both"/>
        <w:rPr>
          <w:rStyle w:val="a8"/>
          <w:rFonts w:ascii="Times New Roman" w:hAnsi="Times New Roman" w:cs="Times New Roman"/>
          <w:i w:val="0"/>
          <w:color w:val="auto"/>
          <w:sz w:val="28"/>
        </w:rPr>
      </w:pPr>
      <w:r w:rsidRPr="001F545D">
        <w:rPr>
          <w:rStyle w:val="a8"/>
          <w:rFonts w:ascii="Times New Roman" w:hAnsi="Times New Roman" w:cs="Times New Roman"/>
          <w:i w:val="0"/>
          <w:color w:val="auto"/>
          <w:sz w:val="28"/>
        </w:rPr>
        <w:t xml:space="preserve">Исследования направлены, в том числе на практическое внедрение их результатов на уровне коммерческих организаций, расположенных в регионе Кавказских Минеральных Вод. </w:t>
      </w:r>
    </w:p>
    <w:p w14:paraId="18C1C2C1"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proofErr w:type="gramStart"/>
      <w:r w:rsidRPr="001F545D">
        <w:rPr>
          <w:rStyle w:val="a8"/>
          <w:rFonts w:ascii="Times New Roman" w:hAnsi="Times New Roman" w:cs="Times New Roman"/>
          <w:i w:val="0"/>
          <w:color w:val="auto"/>
          <w:sz w:val="28"/>
        </w:rPr>
        <w:t>В</w:t>
      </w:r>
      <w:r>
        <w:rPr>
          <w:rStyle w:val="a8"/>
          <w:rFonts w:ascii="Times New Roman" w:hAnsi="Times New Roman" w:cs="Times New Roman"/>
          <w:i w:val="0"/>
          <w:color w:val="auto"/>
          <w:sz w:val="28"/>
        </w:rPr>
        <w:t xml:space="preserve"> </w:t>
      </w:r>
      <w:r w:rsidRPr="001F545D">
        <w:rPr>
          <w:rStyle w:val="a8"/>
          <w:rFonts w:ascii="Times New Roman" w:hAnsi="Times New Roman" w:cs="Times New Roman"/>
          <w:i w:val="0"/>
          <w:color w:val="auto"/>
          <w:sz w:val="28"/>
        </w:rPr>
        <w:t>рамках</w:t>
      </w:r>
      <w:proofErr w:type="gramEnd"/>
      <w:r>
        <w:rPr>
          <w:rStyle w:val="a8"/>
          <w:rFonts w:ascii="Times New Roman" w:hAnsi="Times New Roman" w:cs="Times New Roman"/>
          <w:i w:val="0"/>
          <w:color w:val="auto"/>
          <w:sz w:val="28"/>
        </w:rPr>
        <w:t xml:space="preserve"> </w:t>
      </w:r>
      <w:r w:rsidRPr="001F545D">
        <w:rPr>
          <w:rStyle w:val="a8"/>
          <w:rFonts w:ascii="Times New Roman" w:hAnsi="Times New Roman" w:cs="Times New Roman"/>
          <w:i w:val="0"/>
          <w:color w:val="auto"/>
          <w:sz w:val="28"/>
        </w:rPr>
        <w:t>указанных выше направлений кафедрами осуществляются</w:t>
      </w:r>
      <w:r w:rsidRPr="001F545D">
        <w:rPr>
          <w:rFonts w:ascii="Times New Roman" w:hAnsi="Times New Roman" w:cs="Times New Roman"/>
          <w:iCs/>
          <w:sz w:val="40"/>
          <w:szCs w:val="28"/>
        </w:rPr>
        <w:t xml:space="preserve"> </w:t>
      </w:r>
      <w:r w:rsidRPr="001F545D">
        <w:rPr>
          <w:rFonts w:ascii="Times New Roman" w:hAnsi="Times New Roman" w:cs="Times New Roman"/>
          <w:iCs/>
          <w:sz w:val="28"/>
          <w:szCs w:val="28"/>
        </w:rPr>
        <w:t xml:space="preserve">научно-исследовательская работа на хоз. договорных началах. </w:t>
      </w:r>
    </w:p>
    <w:p w14:paraId="5C5936E2" w14:textId="77777777" w:rsidR="00862B2A" w:rsidRPr="001F545D" w:rsidRDefault="00862B2A" w:rsidP="00B36F0B">
      <w:pPr>
        <w:spacing w:after="0" w:line="240" w:lineRule="auto"/>
        <w:ind w:firstLine="709"/>
        <w:jc w:val="both"/>
        <w:rPr>
          <w:rFonts w:ascii="Times New Roman" w:hAnsi="Times New Roman" w:cs="Times New Roman"/>
          <w:sz w:val="28"/>
          <w:szCs w:val="28"/>
        </w:rPr>
      </w:pPr>
      <w:r w:rsidRPr="001F545D">
        <w:rPr>
          <w:rFonts w:ascii="Times New Roman" w:hAnsi="Times New Roman" w:cs="Times New Roman"/>
          <w:iCs/>
          <w:sz w:val="28"/>
          <w:szCs w:val="28"/>
        </w:rPr>
        <w:t xml:space="preserve">Так, в 2019 г. выполнялось исследование на хоздоговорной основе: </w:t>
      </w:r>
      <w:r w:rsidRPr="001F545D">
        <w:rPr>
          <w:rFonts w:ascii="Times New Roman" w:hAnsi="Times New Roman" w:cs="Times New Roman"/>
          <w:sz w:val="28"/>
          <w:szCs w:val="28"/>
        </w:rPr>
        <w:t xml:space="preserve">2043/19 </w:t>
      </w:r>
      <w:r>
        <w:rPr>
          <w:rFonts w:ascii="Times New Roman" w:hAnsi="Times New Roman" w:cs="Times New Roman"/>
          <w:sz w:val="28"/>
          <w:szCs w:val="28"/>
        </w:rPr>
        <w:t>«</w:t>
      </w:r>
      <w:r w:rsidRPr="001F545D">
        <w:rPr>
          <w:rFonts w:ascii="Times New Roman" w:hAnsi="Times New Roman" w:cs="Times New Roman"/>
          <w:sz w:val="28"/>
          <w:szCs w:val="28"/>
        </w:rPr>
        <w:t xml:space="preserve">Возможности и перспективы организации </w:t>
      </w:r>
      <w:proofErr w:type="spellStart"/>
      <w:r w:rsidRPr="001F545D">
        <w:rPr>
          <w:rFonts w:ascii="Times New Roman" w:hAnsi="Times New Roman" w:cs="Times New Roman"/>
          <w:sz w:val="28"/>
          <w:szCs w:val="28"/>
        </w:rPr>
        <w:t>биотопливного</w:t>
      </w:r>
      <w:proofErr w:type="spellEnd"/>
      <w:r w:rsidRPr="001F545D">
        <w:rPr>
          <w:rFonts w:ascii="Times New Roman" w:hAnsi="Times New Roman" w:cs="Times New Roman"/>
          <w:sz w:val="28"/>
          <w:szCs w:val="28"/>
        </w:rPr>
        <w:t xml:space="preserve"> производства в условиях СКФО</w:t>
      </w:r>
      <w:r>
        <w:rPr>
          <w:rFonts w:ascii="Times New Roman" w:hAnsi="Times New Roman" w:cs="Times New Roman"/>
          <w:iCs/>
          <w:sz w:val="28"/>
          <w:szCs w:val="28"/>
        </w:rPr>
        <w:t>»</w:t>
      </w:r>
      <w:r w:rsidRPr="001F545D">
        <w:rPr>
          <w:rFonts w:ascii="Times New Roman" w:hAnsi="Times New Roman" w:cs="Times New Roman"/>
          <w:iCs/>
          <w:sz w:val="28"/>
          <w:szCs w:val="28"/>
        </w:rPr>
        <w:t xml:space="preserve">. </w:t>
      </w:r>
    </w:p>
    <w:p w14:paraId="659B74F5" w14:textId="30CEA0F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Выполняемые НИР в рамках хоздоговоров позволяют филиалу выполнить соответствующий критерий ежегодного мониторинга эффективности ВУЗов (52 тыс. руб. на одну ставку ППС), а также более высокий критерий</w:t>
      </w:r>
      <w:r w:rsidR="00D3171B">
        <w:rPr>
          <w:rFonts w:ascii="Times New Roman" w:hAnsi="Times New Roman" w:cs="Times New Roman"/>
          <w:iCs/>
          <w:sz w:val="28"/>
          <w:szCs w:val="28"/>
        </w:rPr>
        <w:t xml:space="preserve">, установленный по университету - </w:t>
      </w:r>
      <w:r w:rsidRPr="001F545D">
        <w:rPr>
          <w:rFonts w:ascii="Times New Roman" w:hAnsi="Times New Roman" w:cs="Times New Roman"/>
          <w:iCs/>
          <w:sz w:val="28"/>
          <w:szCs w:val="28"/>
        </w:rPr>
        <w:t>в 60 тыс. руб.</w:t>
      </w:r>
    </w:p>
    <w:p w14:paraId="17E2DAAF"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Сотрудники Филиала принимали участие во всероссийских и международных конференциях, среди которых необходимо выделить следующие:</w:t>
      </w:r>
    </w:p>
    <w:p w14:paraId="74EC32D4" w14:textId="77777777" w:rsidR="00862B2A" w:rsidRPr="001F545D" w:rsidRDefault="00862B2A" w:rsidP="00B36F0B">
      <w:pPr>
        <w:widowControl w:val="0"/>
        <w:numPr>
          <w:ilvl w:val="0"/>
          <w:numId w:val="13"/>
        </w:numPr>
        <w:tabs>
          <w:tab w:val="left" w:pos="993"/>
        </w:tabs>
        <w:spacing w:after="0" w:line="240" w:lineRule="auto"/>
        <w:ind w:left="0" w:firstLine="709"/>
        <w:jc w:val="both"/>
        <w:rPr>
          <w:rFonts w:ascii="Times New Roman" w:hAnsi="Times New Roman" w:cs="Times New Roman"/>
          <w:iCs/>
          <w:sz w:val="28"/>
          <w:szCs w:val="28"/>
        </w:rPr>
      </w:pPr>
      <w:r w:rsidRPr="001F545D">
        <w:rPr>
          <w:rFonts w:ascii="Times New Roman" w:hAnsi="Times New Roman" w:cs="Times New Roman"/>
          <w:bCs/>
          <w:sz w:val="28"/>
          <w:szCs w:val="28"/>
          <w:lang w:val="en-US"/>
        </w:rPr>
        <w:lastRenderedPageBreak/>
        <w:t xml:space="preserve">The European Proceedings of Social &amp; </w:t>
      </w:r>
      <w:proofErr w:type="spellStart"/>
      <w:r w:rsidRPr="001F545D">
        <w:rPr>
          <w:rFonts w:ascii="Times New Roman" w:hAnsi="Times New Roman" w:cs="Times New Roman"/>
          <w:bCs/>
          <w:sz w:val="28"/>
          <w:szCs w:val="28"/>
          <w:lang w:val="en-US"/>
        </w:rPr>
        <w:t>Behavioural</w:t>
      </w:r>
      <w:proofErr w:type="spellEnd"/>
      <w:r w:rsidRPr="001F545D">
        <w:rPr>
          <w:rFonts w:ascii="Times New Roman" w:hAnsi="Times New Roman" w:cs="Times New Roman"/>
          <w:bCs/>
          <w:sz w:val="28"/>
          <w:szCs w:val="28"/>
          <w:lang w:val="en-US"/>
        </w:rPr>
        <w:t xml:space="preserve"> Sciences </w:t>
      </w:r>
      <w:proofErr w:type="spellStart"/>
      <w:r w:rsidRPr="001F545D">
        <w:rPr>
          <w:rFonts w:ascii="Times New Roman" w:hAnsi="Times New Roman" w:cs="Times New Roman"/>
          <w:bCs/>
          <w:sz w:val="28"/>
          <w:szCs w:val="28"/>
          <w:lang w:val="en-US"/>
        </w:rPr>
        <w:t>EpSBS</w:t>
      </w:r>
      <w:proofErr w:type="spellEnd"/>
      <w:r w:rsidRPr="001F545D">
        <w:rPr>
          <w:rFonts w:ascii="Times New Roman" w:hAnsi="Times New Roman" w:cs="Times New Roman"/>
          <w:bCs/>
          <w:sz w:val="28"/>
          <w:szCs w:val="28"/>
          <w:lang w:val="en-US"/>
        </w:rPr>
        <w:t> Conference: SCTCGM 2018 - Social and Cultural Transformations in the Context of Modern Globalism. Conference</w:t>
      </w:r>
      <w:r w:rsidRPr="001F545D">
        <w:rPr>
          <w:rFonts w:ascii="Times New Roman" w:hAnsi="Times New Roman" w:cs="Times New Roman"/>
          <w:bCs/>
          <w:sz w:val="28"/>
          <w:szCs w:val="28"/>
        </w:rPr>
        <w:t>, Москва;</w:t>
      </w:r>
    </w:p>
    <w:p w14:paraId="2466E541" w14:textId="77777777" w:rsidR="00862B2A" w:rsidRPr="001F545D" w:rsidRDefault="00862B2A" w:rsidP="00B36F0B">
      <w:pPr>
        <w:widowControl w:val="0"/>
        <w:numPr>
          <w:ilvl w:val="0"/>
          <w:numId w:val="13"/>
        </w:numPr>
        <w:tabs>
          <w:tab w:val="left" w:pos="993"/>
        </w:tabs>
        <w:spacing w:after="0" w:line="240" w:lineRule="auto"/>
        <w:ind w:left="0" w:firstLine="709"/>
        <w:jc w:val="both"/>
        <w:rPr>
          <w:rFonts w:ascii="Times New Roman" w:hAnsi="Times New Roman" w:cs="Times New Roman"/>
          <w:iCs/>
          <w:sz w:val="28"/>
          <w:szCs w:val="28"/>
          <w:lang w:val="en-US"/>
        </w:rPr>
      </w:pPr>
      <w:r w:rsidRPr="001F545D">
        <w:rPr>
          <w:rFonts w:ascii="Times New Roman" w:hAnsi="Times New Roman" w:cs="Times New Roman"/>
          <w:bCs/>
          <w:sz w:val="28"/>
          <w:szCs w:val="28"/>
          <w:lang w:val="en-US"/>
        </w:rPr>
        <w:t xml:space="preserve">Proceedings of the 2019 IEEE Conference of Russian Young Researchers in Electrical and Electronic Engineering, </w:t>
      </w:r>
      <w:r w:rsidRPr="001F545D">
        <w:rPr>
          <w:rFonts w:ascii="Times New Roman" w:hAnsi="Times New Roman" w:cs="Times New Roman"/>
          <w:bCs/>
          <w:sz w:val="28"/>
          <w:szCs w:val="28"/>
        </w:rPr>
        <w:t>Москва</w:t>
      </w:r>
      <w:r w:rsidRPr="001F545D">
        <w:rPr>
          <w:rFonts w:ascii="Times New Roman" w:hAnsi="Times New Roman" w:cs="Times New Roman"/>
          <w:bCs/>
          <w:sz w:val="28"/>
          <w:szCs w:val="28"/>
          <w:lang w:val="en-US"/>
        </w:rPr>
        <w:t>;</w:t>
      </w:r>
    </w:p>
    <w:p w14:paraId="1A75BA5E" w14:textId="77777777" w:rsidR="00862B2A" w:rsidRPr="001F545D" w:rsidRDefault="00862B2A" w:rsidP="00B36F0B">
      <w:pPr>
        <w:widowControl w:val="0"/>
        <w:numPr>
          <w:ilvl w:val="0"/>
          <w:numId w:val="13"/>
        </w:numPr>
        <w:tabs>
          <w:tab w:val="left" w:pos="993"/>
        </w:tabs>
        <w:spacing w:after="0" w:line="240" w:lineRule="auto"/>
        <w:ind w:left="0" w:firstLine="709"/>
        <w:jc w:val="both"/>
        <w:rPr>
          <w:rFonts w:ascii="Times New Roman" w:hAnsi="Times New Roman" w:cs="Times New Roman"/>
          <w:iCs/>
          <w:sz w:val="28"/>
          <w:szCs w:val="28"/>
          <w:lang w:val="en-US"/>
        </w:rPr>
      </w:pPr>
      <w:proofErr w:type="spellStart"/>
      <w:r w:rsidRPr="001F545D">
        <w:rPr>
          <w:rFonts w:ascii="Times New Roman" w:hAnsi="Times New Roman" w:cs="Times New Roman"/>
          <w:bCs/>
          <w:sz w:val="28"/>
          <w:szCs w:val="28"/>
          <w:lang w:val="en-US"/>
        </w:rPr>
        <w:t>Universum</w:t>
      </w:r>
      <w:proofErr w:type="spellEnd"/>
      <w:r w:rsidRPr="001F545D">
        <w:rPr>
          <w:rFonts w:ascii="Times New Roman" w:hAnsi="Times New Roman" w:cs="Times New Roman"/>
          <w:bCs/>
          <w:sz w:val="28"/>
          <w:szCs w:val="28"/>
          <w:lang w:val="en-US"/>
        </w:rPr>
        <w:t xml:space="preserve"> View 13. Economics and management </w:t>
      </w:r>
      <w:proofErr w:type="spellStart"/>
      <w:r w:rsidRPr="001F545D">
        <w:rPr>
          <w:rFonts w:ascii="Times New Roman" w:hAnsi="Times New Roman" w:cs="Times New Roman"/>
          <w:bCs/>
          <w:sz w:val="28"/>
          <w:szCs w:val="28"/>
        </w:rPr>
        <w:t>Міжнародная</w:t>
      </w:r>
      <w:proofErr w:type="spellEnd"/>
      <w:r w:rsidRPr="001F545D">
        <w:rPr>
          <w:rFonts w:ascii="Times New Roman" w:hAnsi="Times New Roman" w:cs="Times New Roman"/>
          <w:bCs/>
          <w:sz w:val="28"/>
          <w:szCs w:val="28"/>
          <w:lang w:val="en-US"/>
        </w:rPr>
        <w:t xml:space="preserve"> </w:t>
      </w:r>
      <w:proofErr w:type="spellStart"/>
      <w:r w:rsidRPr="001F545D">
        <w:rPr>
          <w:rFonts w:ascii="Times New Roman" w:hAnsi="Times New Roman" w:cs="Times New Roman"/>
          <w:bCs/>
          <w:sz w:val="28"/>
          <w:szCs w:val="28"/>
        </w:rPr>
        <w:t>науково</w:t>
      </w:r>
      <w:proofErr w:type="spellEnd"/>
      <w:r w:rsidRPr="001F545D">
        <w:rPr>
          <w:rFonts w:ascii="Times New Roman" w:hAnsi="Times New Roman" w:cs="Times New Roman"/>
          <w:bCs/>
          <w:sz w:val="28"/>
          <w:szCs w:val="28"/>
          <w:lang w:val="en-US"/>
        </w:rPr>
        <w:t>-</w:t>
      </w:r>
      <w:r w:rsidRPr="001F545D">
        <w:rPr>
          <w:rFonts w:ascii="Times New Roman" w:hAnsi="Times New Roman" w:cs="Times New Roman"/>
          <w:bCs/>
          <w:sz w:val="28"/>
          <w:szCs w:val="28"/>
        </w:rPr>
        <w:t>практичная</w:t>
      </w:r>
      <w:r w:rsidRPr="001F545D">
        <w:rPr>
          <w:rFonts w:ascii="Times New Roman" w:hAnsi="Times New Roman" w:cs="Times New Roman"/>
          <w:bCs/>
          <w:sz w:val="28"/>
          <w:szCs w:val="28"/>
          <w:lang w:val="en-US"/>
        </w:rPr>
        <w:t xml:space="preserve"> </w:t>
      </w:r>
      <w:proofErr w:type="spellStart"/>
      <w:r w:rsidRPr="001F545D">
        <w:rPr>
          <w:rFonts w:ascii="Times New Roman" w:hAnsi="Times New Roman" w:cs="Times New Roman"/>
          <w:bCs/>
          <w:sz w:val="28"/>
          <w:szCs w:val="28"/>
        </w:rPr>
        <w:t>конференція</w:t>
      </w:r>
      <w:proofErr w:type="spellEnd"/>
      <w:r w:rsidRPr="001F545D">
        <w:rPr>
          <w:rFonts w:ascii="Times New Roman" w:hAnsi="Times New Roman" w:cs="Times New Roman"/>
          <w:bCs/>
          <w:sz w:val="28"/>
          <w:szCs w:val="28"/>
          <w:lang w:val="en-US"/>
        </w:rPr>
        <w:t xml:space="preserve">, </w:t>
      </w:r>
      <w:r w:rsidRPr="001F545D">
        <w:rPr>
          <w:rFonts w:ascii="Times New Roman" w:hAnsi="Times New Roman" w:cs="Times New Roman"/>
          <w:bCs/>
          <w:sz w:val="28"/>
          <w:szCs w:val="28"/>
        </w:rPr>
        <w:t>Киев</w:t>
      </w:r>
      <w:r w:rsidRPr="001F545D">
        <w:rPr>
          <w:rFonts w:ascii="Times New Roman" w:hAnsi="Times New Roman" w:cs="Times New Roman"/>
          <w:bCs/>
          <w:sz w:val="28"/>
          <w:szCs w:val="28"/>
          <w:lang w:val="en-US"/>
        </w:rPr>
        <w:t>;</w:t>
      </w:r>
    </w:p>
    <w:p w14:paraId="317B7420" w14:textId="77777777" w:rsidR="00862B2A" w:rsidRPr="001F545D" w:rsidRDefault="00862B2A" w:rsidP="00B36F0B">
      <w:pPr>
        <w:widowControl w:val="0"/>
        <w:numPr>
          <w:ilvl w:val="0"/>
          <w:numId w:val="13"/>
        </w:numPr>
        <w:tabs>
          <w:tab w:val="left" w:pos="993"/>
        </w:tabs>
        <w:spacing w:after="0" w:line="240" w:lineRule="auto"/>
        <w:ind w:left="0" w:firstLine="709"/>
        <w:jc w:val="both"/>
        <w:rPr>
          <w:rFonts w:ascii="Times New Roman" w:hAnsi="Times New Roman" w:cs="Times New Roman"/>
          <w:iCs/>
          <w:sz w:val="28"/>
          <w:szCs w:val="28"/>
        </w:rPr>
      </w:pPr>
      <w:r w:rsidRPr="001F545D">
        <w:rPr>
          <w:rFonts w:ascii="Times New Roman" w:hAnsi="Times New Roman" w:cs="Times New Roman"/>
          <w:bCs/>
          <w:sz w:val="28"/>
          <w:szCs w:val="28"/>
        </w:rPr>
        <w:t>Университетские чтения – 2019 Материалы научно-методических чтений ПГУ. – Пятигорск.</w:t>
      </w:r>
    </w:p>
    <w:p w14:paraId="1AA5DFC0"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В 2019 г. в филиале проведены научные мероприятия:</w:t>
      </w:r>
    </w:p>
    <w:p w14:paraId="68857807"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- 27.10.2019 - Круглый стол, посвященный вопросам развития налогообложения в России (24 участника);</w:t>
      </w:r>
    </w:p>
    <w:p w14:paraId="635A95FC"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bCs/>
          <w:iCs/>
          <w:sz w:val="28"/>
          <w:szCs w:val="28"/>
        </w:rPr>
        <w:t xml:space="preserve">- 29.11.2019 г. - </w:t>
      </w:r>
      <w:r w:rsidRPr="001F545D">
        <w:rPr>
          <w:rFonts w:ascii="Times New Roman" w:hAnsi="Times New Roman" w:cs="Times New Roman"/>
          <w:iCs/>
          <w:sz w:val="28"/>
          <w:szCs w:val="28"/>
        </w:rPr>
        <w:t>Круглый стол, посвященный вопросам развития аудита в России (24 участника);</w:t>
      </w:r>
    </w:p>
    <w:p w14:paraId="2538BE8A"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- 26.03.2019 г. </w:t>
      </w:r>
      <w:r w:rsidRPr="001F545D">
        <w:rPr>
          <w:rFonts w:ascii="Times New Roman" w:hAnsi="Times New Roman" w:cs="Times New Roman"/>
          <w:bCs/>
          <w:iCs/>
          <w:sz w:val="28"/>
          <w:szCs w:val="28"/>
          <w:lang w:val="en-US"/>
        </w:rPr>
        <w:t>III</w:t>
      </w:r>
      <w:r w:rsidRPr="001F545D">
        <w:rPr>
          <w:rFonts w:ascii="Times New Roman" w:hAnsi="Times New Roman" w:cs="Times New Roman"/>
          <w:bCs/>
          <w:iCs/>
          <w:sz w:val="28"/>
          <w:szCs w:val="28"/>
        </w:rPr>
        <w:t xml:space="preserve"> очно-</w:t>
      </w:r>
      <w:proofErr w:type="gramStart"/>
      <w:r w:rsidRPr="001F545D">
        <w:rPr>
          <w:rFonts w:ascii="Times New Roman" w:hAnsi="Times New Roman" w:cs="Times New Roman"/>
          <w:bCs/>
          <w:iCs/>
          <w:sz w:val="28"/>
          <w:szCs w:val="28"/>
        </w:rPr>
        <w:t>заочная  научно</w:t>
      </w:r>
      <w:proofErr w:type="gramEnd"/>
      <w:r w:rsidRPr="001F545D">
        <w:rPr>
          <w:rFonts w:ascii="Times New Roman" w:hAnsi="Times New Roman" w:cs="Times New Roman"/>
          <w:bCs/>
          <w:iCs/>
          <w:sz w:val="28"/>
          <w:szCs w:val="28"/>
        </w:rPr>
        <w:t xml:space="preserve">-практическая конференция </w:t>
      </w:r>
      <w:r>
        <w:rPr>
          <w:rFonts w:ascii="Times New Roman" w:hAnsi="Times New Roman" w:cs="Times New Roman"/>
          <w:bCs/>
          <w:iCs/>
          <w:sz w:val="28"/>
          <w:szCs w:val="28"/>
        </w:rPr>
        <w:t>«</w:t>
      </w:r>
      <w:r w:rsidRPr="001F545D">
        <w:rPr>
          <w:rFonts w:ascii="Times New Roman" w:hAnsi="Times New Roman" w:cs="Times New Roman"/>
          <w:bCs/>
          <w:iCs/>
          <w:sz w:val="28"/>
          <w:szCs w:val="28"/>
        </w:rPr>
        <w:t>Современная наука - молодому поколению</w:t>
      </w:r>
      <w:r>
        <w:rPr>
          <w:rFonts w:ascii="Times New Roman" w:hAnsi="Times New Roman" w:cs="Times New Roman"/>
          <w:bCs/>
          <w:iCs/>
          <w:sz w:val="28"/>
          <w:szCs w:val="28"/>
        </w:rPr>
        <w:t>»</w:t>
      </w:r>
      <w:r w:rsidRPr="001F545D">
        <w:rPr>
          <w:rFonts w:ascii="Times New Roman" w:hAnsi="Times New Roman" w:cs="Times New Roman"/>
          <w:bCs/>
          <w:iCs/>
          <w:sz w:val="28"/>
          <w:szCs w:val="28"/>
        </w:rPr>
        <w:t xml:space="preserve"> (48 участников)</w:t>
      </w:r>
      <w:r w:rsidRPr="001F545D">
        <w:rPr>
          <w:rFonts w:ascii="Times New Roman" w:hAnsi="Times New Roman" w:cs="Times New Roman"/>
          <w:iCs/>
          <w:sz w:val="28"/>
          <w:szCs w:val="28"/>
        </w:rPr>
        <w:t>;</w:t>
      </w:r>
    </w:p>
    <w:p w14:paraId="0CF26D62" w14:textId="77777777" w:rsidR="00862B2A" w:rsidRPr="001F545D" w:rsidRDefault="00862B2A" w:rsidP="00B36F0B">
      <w:pPr>
        <w:spacing w:after="0" w:line="240" w:lineRule="auto"/>
        <w:ind w:firstLine="709"/>
        <w:jc w:val="both"/>
        <w:rPr>
          <w:rFonts w:ascii="Times New Roman" w:hAnsi="Times New Roman" w:cs="Times New Roman"/>
          <w:b/>
          <w:bCs/>
          <w:sz w:val="36"/>
          <w:szCs w:val="36"/>
        </w:rPr>
      </w:pPr>
      <w:r w:rsidRPr="001F545D">
        <w:rPr>
          <w:rFonts w:ascii="Times New Roman" w:hAnsi="Times New Roman" w:cs="Times New Roman"/>
          <w:iCs/>
          <w:sz w:val="28"/>
          <w:szCs w:val="28"/>
        </w:rPr>
        <w:t xml:space="preserve">- 28.03.2019 г. - </w:t>
      </w:r>
      <w:r w:rsidRPr="001F545D">
        <w:rPr>
          <w:rFonts w:ascii="Times New Roman" w:hAnsi="Times New Roman" w:cs="Times New Roman"/>
          <w:sz w:val="28"/>
          <w:szCs w:val="28"/>
        </w:rPr>
        <w:t xml:space="preserve">Мастер-класс по основам пенсионной реформы и пенсионной грамотности </w:t>
      </w:r>
      <w:r w:rsidRPr="001F545D">
        <w:rPr>
          <w:rFonts w:ascii="Times New Roman" w:hAnsi="Times New Roman" w:cs="Times New Roman"/>
          <w:iCs/>
          <w:sz w:val="28"/>
          <w:szCs w:val="28"/>
        </w:rPr>
        <w:t>(20 участников)</w:t>
      </w:r>
      <w:r w:rsidRPr="001F545D">
        <w:rPr>
          <w:rFonts w:ascii="Times New Roman" w:hAnsi="Times New Roman" w:cs="Times New Roman"/>
          <w:sz w:val="28"/>
          <w:szCs w:val="28"/>
        </w:rPr>
        <w:t>;</w:t>
      </w:r>
    </w:p>
    <w:p w14:paraId="4B5AF363" w14:textId="77777777" w:rsidR="00862B2A" w:rsidRPr="001F545D" w:rsidRDefault="00862B2A" w:rsidP="00B36F0B">
      <w:pPr>
        <w:spacing w:after="0" w:line="240" w:lineRule="auto"/>
        <w:ind w:firstLine="709"/>
        <w:jc w:val="both"/>
        <w:rPr>
          <w:rFonts w:ascii="Times New Roman" w:hAnsi="Times New Roman" w:cs="Times New Roman"/>
          <w:b/>
          <w:bCs/>
          <w:sz w:val="28"/>
          <w:szCs w:val="28"/>
        </w:rPr>
      </w:pPr>
      <w:r w:rsidRPr="001F545D">
        <w:rPr>
          <w:rFonts w:ascii="Times New Roman" w:hAnsi="Times New Roman" w:cs="Times New Roman"/>
          <w:sz w:val="28"/>
          <w:szCs w:val="28"/>
        </w:rPr>
        <w:t>- 06.05.2019 г. - Всероссийские XXIII Школа-коллоквиум по стохастическим методам и ХХ Симпозиум по прикладной и промышленной математике (весенняя сессия);</w:t>
      </w:r>
    </w:p>
    <w:p w14:paraId="7B37EBF0"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- 17.05.2019 г. Круглый стол, посвященный перспективам применения МСФО в России (20 участников).</w:t>
      </w:r>
    </w:p>
    <w:p w14:paraId="2B634143"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На базе филиала 13 декабря 2019 г. проведена Всероссийская акция под эгидой Молодежного парламента России </w:t>
      </w:r>
      <w:r>
        <w:rPr>
          <w:rFonts w:ascii="Times New Roman" w:hAnsi="Times New Roman" w:cs="Times New Roman"/>
          <w:iCs/>
          <w:sz w:val="28"/>
          <w:szCs w:val="28"/>
        </w:rPr>
        <w:t>«</w:t>
      </w:r>
      <w:r w:rsidRPr="001F545D">
        <w:rPr>
          <w:rFonts w:ascii="Times New Roman" w:hAnsi="Times New Roman" w:cs="Times New Roman"/>
          <w:iCs/>
          <w:sz w:val="28"/>
          <w:szCs w:val="28"/>
        </w:rPr>
        <w:t>День истории Отечества</w:t>
      </w:r>
      <w:r>
        <w:rPr>
          <w:rFonts w:ascii="Times New Roman" w:hAnsi="Times New Roman" w:cs="Times New Roman"/>
          <w:iCs/>
          <w:sz w:val="28"/>
          <w:szCs w:val="28"/>
        </w:rPr>
        <w:t>»</w:t>
      </w:r>
      <w:r w:rsidRPr="001F545D">
        <w:rPr>
          <w:rFonts w:ascii="Times New Roman" w:hAnsi="Times New Roman" w:cs="Times New Roman"/>
          <w:iCs/>
          <w:sz w:val="28"/>
          <w:szCs w:val="28"/>
        </w:rPr>
        <w:t>, в которой приняли участие преподаватели, студенты и школьники.</w:t>
      </w:r>
    </w:p>
    <w:p w14:paraId="19CB708C"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В Филиале проводился ряд мастер-классов и бизнес-тренингов для студентов:</w:t>
      </w:r>
    </w:p>
    <w:p w14:paraId="2CA97018"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- 27 сентября 2019 г. мастер-класс руководителя консалтингового агентства </w:t>
      </w:r>
      <w:r>
        <w:rPr>
          <w:rFonts w:ascii="Times New Roman" w:hAnsi="Times New Roman" w:cs="Times New Roman"/>
          <w:iCs/>
          <w:sz w:val="28"/>
          <w:szCs w:val="28"/>
        </w:rPr>
        <w:t>«</w:t>
      </w:r>
      <w:proofErr w:type="spellStart"/>
      <w:r w:rsidRPr="001F545D">
        <w:rPr>
          <w:rFonts w:ascii="Times New Roman" w:hAnsi="Times New Roman" w:cs="Times New Roman"/>
          <w:iCs/>
          <w:sz w:val="28"/>
          <w:szCs w:val="28"/>
        </w:rPr>
        <w:t>ПрофСтандарт</w:t>
      </w:r>
      <w:proofErr w:type="spellEnd"/>
      <w:r>
        <w:rPr>
          <w:rFonts w:ascii="Times New Roman" w:hAnsi="Times New Roman" w:cs="Times New Roman"/>
          <w:iCs/>
          <w:sz w:val="28"/>
          <w:szCs w:val="28"/>
        </w:rPr>
        <w:t xml:space="preserve">» </w:t>
      </w:r>
      <w:r w:rsidRPr="001F545D">
        <w:rPr>
          <w:rFonts w:ascii="Times New Roman" w:hAnsi="Times New Roman" w:cs="Times New Roman"/>
          <w:iCs/>
          <w:sz w:val="28"/>
          <w:szCs w:val="28"/>
        </w:rPr>
        <w:t xml:space="preserve">на тему </w:t>
      </w:r>
      <w:r>
        <w:rPr>
          <w:rFonts w:ascii="Times New Roman" w:hAnsi="Times New Roman" w:cs="Times New Roman"/>
          <w:iCs/>
          <w:sz w:val="28"/>
          <w:szCs w:val="28"/>
        </w:rPr>
        <w:t>«</w:t>
      </w:r>
      <w:r w:rsidRPr="001F545D">
        <w:rPr>
          <w:rFonts w:ascii="Times New Roman" w:hAnsi="Times New Roman" w:cs="Times New Roman"/>
          <w:iCs/>
          <w:sz w:val="28"/>
          <w:szCs w:val="28"/>
        </w:rPr>
        <w:t>Современные особенности и перспективы налогообложения малого бизнеса</w:t>
      </w:r>
      <w:r>
        <w:rPr>
          <w:rFonts w:ascii="Times New Roman" w:hAnsi="Times New Roman" w:cs="Times New Roman"/>
          <w:iCs/>
          <w:sz w:val="28"/>
          <w:szCs w:val="28"/>
        </w:rPr>
        <w:t>»</w:t>
      </w:r>
      <w:r w:rsidRPr="001F545D">
        <w:rPr>
          <w:rFonts w:ascii="Times New Roman" w:hAnsi="Times New Roman" w:cs="Times New Roman"/>
          <w:iCs/>
          <w:sz w:val="28"/>
          <w:szCs w:val="28"/>
        </w:rPr>
        <w:t>;</w:t>
      </w:r>
    </w:p>
    <w:p w14:paraId="7B3E1C43"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- 19 апреля 2019 г. мастер-класс начальника МРУ межбюджетного учета КМВ на тему </w:t>
      </w:r>
      <w:r>
        <w:rPr>
          <w:rFonts w:ascii="Times New Roman" w:hAnsi="Times New Roman" w:cs="Times New Roman"/>
          <w:iCs/>
          <w:sz w:val="28"/>
          <w:szCs w:val="28"/>
        </w:rPr>
        <w:t>«</w:t>
      </w:r>
      <w:r w:rsidRPr="001F545D">
        <w:rPr>
          <w:rFonts w:ascii="Times New Roman" w:hAnsi="Times New Roman" w:cs="Times New Roman"/>
          <w:iCs/>
          <w:sz w:val="28"/>
          <w:szCs w:val="28"/>
        </w:rPr>
        <w:t>Бюджетный процесс в муниципальных образованиях</w:t>
      </w:r>
      <w:r>
        <w:rPr>
          <w:rFonts w:ascii="Times New Roman" w:hAnsi="Times New Roman" w:cs="Times New Roman"/>
          <w:iCs/>
          <w:sz w:val="28"/>
          <w:szCs w:val="28"/>
        </w:rPr>
        <w:t>»</w:t>
      </w:r>
      <w:r w:rsidRPr="001F545D">
        <w:rPr>
          <w:rFonts w:ascii="Times New Roman" w:hAnsi="Times New Roman" w:cs="Times New Roman"/>
          <w:iCs/>
          <w:sz w:val="28"/>
          <w:szCs w:val="28"/>
        </w:rPr>
        <w:t>.</w:t>
      </w:r>
    </w:p>
    <w:p w14:paraId="18CF247D"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Функционирует СНК </w:t>
      </w:r>
      <w:r>
        <w:rPr>
          <w:rFonts w:ascii="Times New Roman" w:hAnsi="Times New Roman" w:cs="Times New Roman"/>
          <w:iCs/>
          <w:sz w:val="28"/>
          <w:szCs w:val="28"/>
        </w:rPr>
        <w:t>«</w:t>
      </w:r>
      <w:r w:rsidRPr="001F545D">
        <w:rPr>
          <w:rFonts w:ascii="Times New Roman" w:hAnsi="Times New Roman" w:cs="Times New Roman"/>
          <w:iCs/>
          <w:sz w:val="28"/>
          <w:szCs w:val="28"/>
        </w:rPr>
        <w:t>Экономист</w:t>
      </w:r>
      <w:r>
        <w:rPr>
          <w:rFonts w:ascii="Times New Roman" w:hAnsi="Times New Roman" w:cs="Times New Roman"/>
          <w:iCs/>
          <w:sz w:val="28"/>
          <w:szCs w:val="28"/>
        </w:rPr>
        <w:t>»</w:t>
      </w:r>
      <w:r w:rsidRPr="001F545D">
        <w:rPr>
          <w:rFonts w:ascii="Times New Roman" w:hAnsi="Times New Roman" w:cs="Times New Roman"/>
          <w:iCs/>
          <w:sz w:val="28"/>
          <w:szCs w:val="28"/>
        </w:rPr>
        <w:t xml:space="preserve">, заседания которого проводятся ежемесячно. Лучшие работы студентов были заслушивались и обсуждались на конференциях и семинарах. В текущем учебном году студенты и преподаватели филиала принимали участие в научно-практических конференциях головного ВУЗа и других ВУЗов Ставропольского края и России. Проведен смотр-конкурс студенческих научных работ. </w:t>
      </w:r>
    </w:p>
    <w:p w14:paraId="5DB7837C"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К работе СНК </w:t>
      </w:r>
      <w:r>
        <w:rPr>
          <w:rFonts w:ascii="Times New Roman" w:hAnsi="Times New Roman" w:cs="Times New Roman"/>
          <w:iCs/>
          <w:sz w:val="28"/>
          <w:szCs w:val="28"/>
        </w:rPr>
        <w:t>«</w:t>
      </w:r>
      <w:r w:rsidRPr="001F545D">
        <w:rPr>
          <w:rFonts w:ascii="Times New Roman" w:hAnsi="Times New Roman" w:cs="Times New Roman"/>
          <w:iCs/>
          <w:sz w:val="28"/>
          <w:szCs w:val="28"/>
        </w:rPr>
        <w:t>Экономист</w:t>
      </w:r>
      <w:r>
        <w:rPr>
          <w:rFonts w:ascii="Times New Roman" w:hAnsi="Times New Roman" w:cs="Times New Roman"/>
          <w:iCs/>
          <w:sz w:val="28"/>
          <w:szCs w:val="28"/>
        </w:rPr>
        <w:t>»</w:t>
      </w:r>
      <w:r w:rsidRPr="001F545D">
        <w:rPr>
          <w:rFonts w:ascii="Times New Roman" w:hAnsi="Times New Roman" w:cs="Times New Roman"/>
          <w:iCs/>
          <w:sz w:val="28"/>
          <w:szCs w:val="28"/>
        </w:rPr>
        <w:t xml:space="preserve"> привлечены школьники, имеющие планы по обучению на направлении бакалавриата </w:t>
      </w:r>
      <w:r>
        <w:rPr>
          <w:rFonts w:ascii="Times New Roman" w:hAnsi="Times New Roman" w:cs="Times New Roman"/>
          <w:iCs/>
          <w:sz w:val="28"/>
          <w:szCs w:val="28"/>
        </w:rPr>
        <w:t>«</w:t>
      </w:r>
      <w:r w:rsidRPr="001F545D">
        <w:rPr>
          <w:rFonts w:ascii="Times New Roman" w:hAnsi="Times New Roman" w:cs="Times New Roman"/>
          <w:iCs/>
          <w:sz w:val="28"/>
          <w:szCs w:val="28"/>
        </w:rPr>
        <w:t>Экономика</w:t>
      </w:r>
      <w:r>
        <w:rPr>
          <w:rFonts w:ascii="Times New Roman" w:hAnsi="Times New Roman" w:cs="Times New Roman"/>
          <w:iCs/>
          <w:sz w:val="28"/>
          <w:szCs w:val="28"/>
        </w:rPr>
        <w:t>»</w:t>
      </w:r>
      <w:r w:rsidRPr="001F545D">
        <w:rPr>
          <w:rFonts w:ascii="Times New Roman" w:hAnsi="Times New Roman" w:cs="Times New Roman"/>
          <w:iCs/>
          <w:sz w:val="28"/>
          <w:szCs w:val="28"/>
        </w:rPr>
        <w:t xml:space="preserve"> после 11 класса, а также желающие обучаться по специальности СПО </w:t>
      </w:r>
      <w:r>
        <w:rPr>
          <w:rFonts w:ascii="Times New Roman" w:hAnsi="Times New Roman" w:cs="Times New Roman"/>
          <w:iCs/>
          <w:sz w:val="28"/>
          <w:szCs w:val="28"/>
        </w:rPr>
        <w:t>«</w:t>
      </w:r>
      <w:r w:rsidRPr="001F545D">
        <w:rPr>
          <w:rFonts w:ascii="Times New Roman" w:hAnsi="Times New Roman" w:cs="Times New Roman"/>
          <w:iCs/>
          <w:sz w:val="28"/>
          <w:szCs w:val="28"/>
        </w:rPr>
        <w:t>Экономика и бухгалтерский учет (по отраслям)</w:t>
      </w:r>
      <w:r>
        <w:rPr>
          <w:rFonts w:ascii="Times New Roman" w:hAnsi="Times New Roman" w:cs="Times New Roman"/>
          <w:iCs/>
          <w:sz w:val="28"/>
          <w:szCs w:val="28"/>
        </w:rPr>
        <w:t>»</w:t>
      </w:r>
      <w:r w:rsidRPr="001F545D">
        <w:rPr>
          <w:rFonts w:ascii="Times New Roman" w:hAnsi="Times New Roman" w:cs="Times New Roman"/>
          <w:iCs/>
          <w:sz w:val="28"/>
          <w:szCs w:val="28"/>
        </w:rPr>
        <w:t xml:space="preserve"> после 9 класса. </w:t>
      </w:r>
    </w:p>
    <w:p w14:paraId="643C0F1A"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lastRenderedPageBreak/>
        <w:t xml:space="preserve">Преподавателями филиала системно проводились лекции для учеников школ с привлечением студентов филиала по вопросам финансовой, правовой и </w:t>
      </w:r>
      <w:proofErr w:type="spellStart"/>
      <w:r w:rsidRPr="001F545D">
        <w:rPr>
          <w:rFonts w:ascii="Times New Roman" w:hAnsi="Times New Roman" w:cs="Times New Roman"/>
          <w:iCs/>
          <w:sz w:val="28"/>
          <w:szCs w:val="28"/>
        </w:rPr>
        <w:t>информатизационной</w:t>
      </w:r>
      <w:proofErr w:type="spellEnd"/>
      <w:r w:rsidRPr="001F545D">
        <w:rPr>
          <w:rFonts w:ascii="Times New Roman" w:hAnsi="Times New Roman" w:cs="Times New Roman"/>
          <w:iCs/>
          <w:sz w:val="28"/>
          <w:szCs w:val="28"/>
        </w:rPr>
        <w:t xml:space="preserve"> безопасности.</w:t>
      </w:r>
    </w:p>
    <w:p w14:paraId="6F1C373A"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Преподавателями филиала велась активная научная и научно-практическая деятельность по подготовке студентов к конференциям, как </w:t>
      </w:r>
      <w:proofErr w:type="spellStart"/>
      <w:r w:rsidRPr="001F545D">
        <w:rPr>
          <w:rFonts w:ascii="Times New Roman" w:hAnsi="Times New Roman" w:cs="Times New Roman"/>
          <w:iCs/>
          <w:sz w:val="28"/>
          <w:szCs w:val="28"/>
        </w:rPr>
        <w:t>внутривузовским</w:t>
      </w:r>
      <w:proofErr w:type="spellEnd"/>
      <w:r w:rsidRPr="001F545D">
        <w:rPr>
          <w:rFonts w:ascii="Times New Roman" w:hAnsi="Times New Roman" w:cs="Times New Roman"/>
          <w:iCs/>
          <w:sz w:val="28"/>
          <w:szCs w:val="28"/>
        </w:rPr>
        <w:t>, так и в других ВУЗах. Подготовлено две работы на конкурс студенческих работ РГЭУ (РИНХ).</w:t>
      </w:r>
    </w:p>
    <w:p w14:paraId="287FA3A8"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Преподаватели филиала осуществляли подготовку студентов к конференциям, как </w:t>
      </w:r>
      <w:proofErr w:type="spellStart"/>
      <w:r w:rsidRPr="001F545D">
        <w:rPr>
          <w:rFonts w:ascii="Times New Roman" w:hAnsi="Times New Roman" w:cs="Times New Roman"/>
          <w:iCs/>
          <w:sz w:val="28"/>
          <w:szCs w:val="28"/>
        </w:rPr>
        <w:t>внутривузовским</w:t>
      </w:r>
      <w:proofErr w:type="spellEnd"/>
      <w:r w:rsidRPr="001F545D">
        <w:rPr>
          <w:rFonts w:ascii="Times New Roman" w:hAnsi="Times New Roman" w:cs="Times New Roman"/>
          <w:iCs/>
          <w:sz w:val="28"/>
          <w:szCs w:val="28"/>
        </w:rPr>
        <w:t xml:space="preserve">, так и в других ВУЗах. Имеются публикации и сборники статей. Так, проведенная в марте 2019 г. городская научно-практическая конференция школьников и студентов г. Кисловодска привлекла более 40 участников. По итогам конференции сформирован сборник трудов в электронном виде. </w:t>
      </w:r>
    </w:p>
    <w:p w14:paraId="43B639F9" w14:textId="77777777" w:rsidR="00862B2A" w:rsidRPr="001F545D" w:rsidRDefault="00862B2A" w:rsidP="00B36F0B">
      <w:pPr>
        <w:spacing w:after="0" w:line="240" w:lineRule="auto"/>
        <w:ind w:firstLine="709"/>
        <w:jc w:val="both"/>
        <w:rPr>
          <w:rFonts w:ascii="Times New Roman" w:hAnsi="Times New Roman" w:cs="Times New Roman"/>
          <w:iCs/>
          <w:sz w:val="28"/>
          <w:szCs w:val="28"/>
        </w:rPr>
      </w:pPr>
      <w:r w:rsidRPr="001F545D">
        <w:rPr>
          <w:rFonts w:ascii="Times New Roman" w:hAnsi="Times New Roman" w:cs="Times New Roman"/>
          <w:iCs/>
          <w:sz w:val="28"/>
          <w:szCs w:val="28"/>
        </w:rPr>
        <w:t xml:space="preserve">К работе СНК </w:t>
      </w:r>
      <w:r>
        <w:rPr>
          <w:rFonts w:ascii="Times New Roman" w:hAnsi="Times New Roman" w:cs="Times New Roman"/>
          <w:iCs/>
          <w:sz w:val="28"/>
          <w:szCs w:val="28"/>
        </w:rPr>
        <w:t>«</w:t>
      </w:r>
      <w:r w:rsidRPr="001F545D">
        <w:rPr>
          <w:rFonts w:ascii="Times New Roman" w:hAnsi="Times New Roman" w:cs="Times New Roman"/>
          <w:iCs/>
          <w:sz w:val="28"/>
          <w:szCs w:val="28"/>
        </w:rPr>
        <w:t>Экономист</w:t>
      </w:r>
      <w:r>
        <w:rPr>
          <w:rFonts w:ascii="Times New Roman" w:hAnsi="Times New Roman" w:cs="Times New Roman"/>
          <w:iCs/>
          <w:sz w:val="28"/>
          <w:szCs w:val="28"/>
        </w:rPr>
        <w:t>»</w:t>
      </w:r>
      <w:r w:rsidRPr="001F545D">
        <w:rPr>
          <w:rFonts w:ascii="Times New Roman" w:hAnsi="Times New Roman" w:cs="Times New Roman"/>
          <w:iCs/>
          <w:sz w:val="28"/>
          <w:szCs w:val="28"/>
        </w:rPr>
        <w:t xml:space="preserve"> привлечено 15 учеников из школ Кисловодска и Предгорного р-на.</w:t>
      </w:r>
    </w:p>
    <w:p w14:paraId="40DAEC69" w14:textId="77777777" w:rsidR="00862B2A" w:rsidRPr="00411107" w:rsidRDefault="00862B2A" w:rsidP="00B36F0B">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Состав</w:t>
      </w:r>
      <w:r w:rsidRPr="001F545D">
        <w:rPr>
          <w:rFonts w:ascii="Times New Roman" w:hAnsi="Times New Roman" w:cs="Times New Roman"/>
          <w:iCs/>
          <w:sz w:val="28"/>
          <w:szCs w:val="28"/>
        </w:rPr>
        <w:t xml:space="preserve"> основных публикаций преподавателей филиала в 2019 году</w:t>
      </w:r>
      <w:r>
        <w:rPr>
          <w:rFonts w:ascii="Times New Roman" w:hAnsi="Times New Roman" w:cs="Times New Roman"/>
          <w:iCs/>
          <w:sz w:val="28"/>
          <w:szCs w:val="28"/>
        </w:rPr>
        <w:t xml:space="preserve"> включает 40 работ в изданиях, индексируемых в РИНЦ, из которых 10 – это статьи в изданиях из перечня ВАК, а также 1 монография.</w:t>
      </w:r>
    </w:p>
    <w:p w14:paraId="29AC41A7" w14:textId="77777777" w:rsidR="00862B2A" w:rsidRPr="001F545D" w:rsidRDefault="00862B2A" w:rsidP="00B36F0B">
      <w:pPr>
        <w:spacing w:after="0" w:line="240" w:lineRule="auto"/>
        <w:jc w:val="center"/>
        <w:rPr>
          <w:rFonts w:ascii="Times New Roman" w:hAnsi="Times New Roman" w:cs="Times New Roman"/>
          <w:b/>
          <w:bCs/>
          <w:sz w:val="28"/>
        </w:rPr>
      </w:pPr>
    </w:p>
    <w:p w14:paraId="505F5E69" w14:textId="77777777" w:rsidR="00862B2A" w:rsidRPr="009C0633" w:rsidRDefault="00862B2A" w:rsidP="00B36F0B">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4. МЕЖДУНАРОДНАЯ ДЕЯТЕЛЬНОСТЬ</w:t>
      </w:r>
    </w:p>
    <w:p w14:paraId="75B5CB91"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p>
    <w:p w14:paraId="5A4F6951"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Филиал участвует в реализации концепции образовательной деятельности головного вуза, являющегося одним из ведущих научных и методических центров в отечественной и международной системе подготовки специалистов высшей квалификации. Она строится на основе государственных аккредитационных требований, анализа систем качества образования в зарубежных учебных заведениях, материалах Всемирной конференции по высшему образованию, Европейского центра по высшему образованию ЮНЕСКО, адаптированных требований международной системы качества ISO 900</w:t>
      </w:r>
      <w:r>
        <w:rPr>
          <w:rFonts w:ascii="Times New Roman" w:hAnsi="Times New Roman" w:cs="Times New Roman"/>
          <w:sz w:val="28"/>
          <w:szCs w:val="28"/>
        </w:rPr>
        <w:t>1</w:t>
      </w:r>
      <w:r w:rsidRPr="009C0633">
        <w:rPr>
          <w:rFonts w:ascii="Times New Roman" w:hAnsi="Times New Roman" w:cs="Times New Roman"/>
          <w:sz w:val="28"/>
          <w:szCs w:val="28"/>
        </w:rPr>
        <w:t xml:space="preserve">. </w:t>
      </w:r>
    </w:p>
    <w:p w14:paraId="33883B24"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На протяжении всей своей деятельности Филиал осуществляет сотрудничество с зарубежными коллегами в виде участия в международных научных мероприятиях, а также публикации статей в зарубежных и международных изданиях. </w:t>
      </w:r>
    </w:p>
    <w:p w14:paraId="0C51B171"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обучается </w:t>
      </w:r>
      <w:r>
        <w:rPr>
          <w:rFonts w:ascii="Times New Roman" w:hAnsi="Times New Roman" w:cs="Times New Roman"/>
          <w:sz w:val="28"/>
          <w:szCs w:val="28"/>
        </w:rPr>
        <w:t>5</w:t>
      </w:r>
      <w:r w:rsidRPr="009C0633">
        <w:rPr>
          <w:rFonts w:ascii="Times New Roman" w:hAnsi="Times New Roman" w:cs="Times New Roman"/>
          <w:sz w:val="28"/>
          <w:szCs w:val="28"/>
        </w:rPr>
        <w:t xml:space="preserve"> </w:t>
      </w:r>
      <w:r>
        <w:rPr>
          <w:rFonts w:ascii="Times New Roman" w:hAnsi="Times New Roman" w:cs="Times New Roman"/>
          <w:sz w:val="28"/>
          <w:szCs w:val="28"/>
        </w:rPr>
        <w:t>студентов из иностранных государств. По очной форме обучаются 3 гражданина стран СНГ, по заочной форме - 2 гражданина стран СНГ и 1 гражданин Латвийской Республики</w:t>
      </w:r>
      <w:r w:rsidRPr="009C0633">
        <w:rPr>
          <w:rFonts w:ascii="Times New Roman" w:hAnsi="Times New Roman" w:cs="Times New Roman"/>
          <w:sz w:val="28"/>
          <w:szCs w:val="28"/>
        </w:rPr>
        <w:t>.</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 </w:t>
      </w:r>
    </w:p>
    <w:p w14:paraId="3510FBF7"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 целью повышения мобильности студентов в образовательном пространстве</w:t>
      </w:r>
      <w:r>
        <w:rPr>
          <w:rFonts w:ascii="Times New Roman" w:hAnsi="Times New Roman" w:cs="Times New Roman"/>
          <w:sz w:val="28"/>
          <w:szCs w:val="28"/>
        </w:rPr>
        <w:t>,</w:t>
      </w:r>
      <w:r w:rsidRPr="009C0633">
        <w:rPr>
          <w:rFonts w:ascii="Times New Roman" w:hAnsi="Times New Roman" w:cs="Times New Roman"/>
          <w:sz w:val="28"/>
          <w:szCs w:val="28"/>
        </w:rPr>
        <w:t xml:space="preserve"> и в частности</w:t>
      </w:r>
      <w:r>
        <w:rPr>
          <w:rFonts w:ascii="Times New Roman" w:hAnsi="Times New Roman" w:cs="Times New Roman"/>
          <w:sz w:val="28"/>
          <w:szCs w:val="28"/>
        </w:rPr>
        <w:t>,</w:t>
      </w:r>
      <w:r w:rsidRPr="009C0633">
        <w:rPr>
          <w:rFonts w:ascii="Times New Roman" w:hAnsi="Times New Roman" w:cs="Times New Roman"/>
          <w:sz w:val="28"/>
          <w:szCs w:val="28"/>
        </w:rPr>
        <w:t xml:space="preserve"> для повышения возможности участия студентов филиала в проводимой головным вузом программе двойного диплома Филиалом предусмотрено введение факультатива по английскому языку. </w:t>
      </w:r>
    </w:p>
    <w:p w14:paraId="679F0A3F" w14:textId="77777777" w:rsidR="00862B2A" w:rsidRDefault="00862B2A" w:rsidP="00B36F0B">
      <w:pPr>
        <w:widowControl w:val="0"/>
        <w:spacing w:after="0" w:line="240" w:lineRule="auto"/>
        <w:ind w:firstLine="709"/>
        <w:jc w:val="both"/>
        <w:rPr>
          <w:rFonts w:ascii="Times New Roman" w:hAnsi="Times New Roman" w:cs="Times New Roman"/>
          <w:sz w:val="28"/>
          <w:szCs w:val="28"/>
        </w:rPr>
      </w:pPr>
    </w:p>
    <w:p w14:paraId="7696A350" w14:textId="77777777" w:rsidR="00B36F0B" w:rsidRDefault="00B36F0B" w:rsidP="00B36F0B">
      <w:pPr>
        <w:widowControl w:val="0"/>
        <w:spacing w:after="0" w:line="240" w:lineRule="auto"/>
        <w:jc w:val="center"/>
        <w:rPr>
          <w:rFonts w:ascii="Times New Roman" w:hAnsi="Times New Roman" w:cs="Times New Roman"/>
          <w:b/>
          <w:sz w:val="28"/>
          <w:szCs w:val="28"/>
        </w:rPr>
      </w:pPr>
    </w:p>
    <w:p w14:paraId="15144BF5" w14:textId="77777777" w:rsidR="00B36F0B" w:rsidRDefault="00B36F0B" w:rsidP="00B36F0B">
      <w:pPr>
        <w:widowControl w:val="0"/>
        <w:spacing w:after="0" w:line="240" w:lineRule="auto"/>
        <w:jc w:val="center"/>
        <w:rPr>
          <w:rFonts w:ascii="Times New Roman" w:hAnsi="Times New Roman" w:cs="Times New Roman"/>
          <w:b/>
          <w:sz w:val="28"/>
          <w:szCs w:val="28"/>
        </w:rPr>
      </w:pPr>
    </w:p>
    <w:p w14:paraId="50F6F004" w14:textId="77777777" w:rsidR="00B36F0B" w:rsidRDefault="00B36F0B" w:rsidP="00B36F0B">
      <w:pPr>
        <w:widowControl w:val="0"/>
        <w:spacing w:after="0" w:line="240" w:lineRule="auto"/>
        <w:jc w:val="center"/>
        <w:rPr>
          <w:rFonts w:ascii="Times New Roman" w:hAnsi="Times New Roman" w:cs="Times New Roman"/>
          <w:b/>
          <w:sz w:val="28"/>
          <w:szCs w:val="28"/>
        </w:rPr>
      </w:pPr>
    </w:p>
    <w:p w14:paraId="5B58F2B8" w14:textId="46B2B5D8" w:rsidR="00862B2A" w:rsidRPr="009C0633" w:rsidRDefault="00862B2A" w:rsidP="00B36F0B">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lastRenderedPageBreak/>
        <w:t>5. ВНЕУЧЕБНАЯ РАБОТА</w:t>
      </w:r>
    </w:p>
    <w:p w14:paraId="7E6462E5"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p>
    <w:p w14:paraId="6C32D42A"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C0633">
        <w:rPr>
          <w:rFonts w:ascii="Times New Roman" w:hAnsi="Times New Roman" w:cs="Times New Roman"/>
          <w:sz w:val="28"/>
          <w:szCs w:val="28"/>
        </w:rPr>
        <w:t>неучебная деятельность</w:t>
      </w:r>
      <w:r>
        <w:rPr>
          <w:rFonts w:ascii="Times New Roman" w:hAnsi="Times New Roman" w:cs="Times New Roman"/>
          <w:sz w:val="28"/>
          <w:szCs w:val="28"/>
        </w:rPr>
        <w:t>, проводимая преподавателями и сотрудниками Филиала, направлена на достижение в</w:t>
      </w:r>
      <w:r w:rsidRPr="009C0633">
        <w:rPr>
          <w:rFonts w:ascii="Times New Roman" w:hAnsi="Times New Roman" w:cs="Times New Roman"/>
          <w:sz w:val="28"/>
          <w:szCs w:val="28"/>
        </w:rPr>
        <w:t>оспитательн</w:t>
      </w:r>
      <w:r>
        <w:rPr>
          <w:rFonts w:ascii="Times New Roman" w:hAnsi="Times New Roman" w:cs="Times New Roman"/>
          <w:sz w:val="28"/>
          <w:szCs w:val="28"/>
        </w:rPr>
        <w:t>ых целей. Задачей, которая ставится перед коллективом всего университета и филиала в частности - ф</w:t>
      </w:r>
      <w:r w:rsidRPr="009C0633">
        <w:rPr>
          <w:rFonts w:ascii="Times New Roman" w:hAnsi="Times New Roman" w:cs="Times New Roman"/>
          <w:sz w:val="28"/>
          <w:szCs w:val="28"/>
        </w:rPr>
        <w:t xml:space="preserve">ормирование у каждого студента сознательной гражданской позиции, </w:t>
      </w:r>
      <w:r>
        <w:rPr>
          <w:rFonts w:ascii="Times New Roman" w:hAnsi="Times New Roman" w:cs="Times New Roman"/>
          <w:sz w:val="28"/>
          <w:szCs w:val="28"/>
        </w:rPr>
        <w:t xml:space="preserve">патриотизма в отношении государства и университета, </w:t>
      </w:r>
      <w:r w:rsidRPr="009C0633">
        <w:rPr>
          <w:rFonts w:ascii="Times New Roman" w:hAnsi="Times New Roman" w:cs="Times New Roman"/>
          <w:sz w:val="28"/>
          <w:szCs w:val="28"/>
        </w:rPr>
        <w:t xml:space="preserve">стремления к сохранению и приумножению нравственных, культурных и общечеловеческих ценностей, способностей к профессиональной деятельности и моральной ответственности за принимаемые решения. </w:t>
      </w:r>
      <w:r>
        <w:rPr>
          <w:rFonts w:ascii="Times New Roman" w:hAnsi="Times New Roman" w:cs="Times New Roman"/>
          <w:sz w:val="28"/>
          <w:szCs w:val="28"/>
        </w:rPr>
        <w:t>Работа ведется на основании Положения «О воспитательной работе РГЭУ (РИНХ)», ежегодно утверждаемых планов воспитательной работы университета и филиала.</w:t>
      </w:r>
    </w:p>
    <w:p w14:paraId="75023B87"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 этой целью ведется работа по формированию у студентов общекультурных компетенций: системы нравственных, духовных и культурных ценностей и потребностей, этических норм и общепринятых правил поведения в обществе, созданию условий для творческой самореализации личности. </w:t>
      </w:r>
    </w:p>
    <w:p w14:paraId="71B29603" w14:textId="77777777" w:rsidR="00862B2A" w:rsidRPr="009C0633" w:rsidRDefault="00862B2A" w:rsidP="00B36F0B">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создан институт кураторства с целью проведения организационно-воспитательной работы, которая направлена на помощь в управлении студенческой жизнью, на формирование добросовестного отношения студентов к учебе, к общественной работе, а также для создания в группах атмосферы психологического комфорта. </w:t>
      </w:r>
    </w:p>
    <w:p w14:paraId="6B31E78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каждой группе студентов избраны старосты, определен актив группы, закреплены кураторы. Еженедельно проводятся кураторские часы, на которых обсуждаются вопросы успеваемости, посещаемости студентов, а также проводятся беседы на темы нравственного поведения студентов, много внимания уделяется теме преступности среди молодежи. </w:t>
      </w:r>
    </w:p>
    <w:p w14:paraId="748CECCD"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Регулярно кураторами учебных групп проводятся беседы с просмотром кинофильмов о здоровом образе жизни, приглашаются специалисты, которые объясняют студентам, как надо бороться с вредными привычками и воспитывать в себе потребность быть здоровым. </w:t>
      </w:r>
    </w:p>
    <w:p w14:paraId="5D6579E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Студенческий Совет филиала и кураторы групп активно работают в направлении патриотического воспитания: в мае прове</w:t>
      </w:r>
      <w:r>
        <w:rPr>
          <w:rFonts w:ascii="Times New Roman" w:hAnsi="Times New Roman" w:cs="Times New Roman"/>
          <w:sz w:val="28"/>
          <w:szCs w:val="28"/>
        </w:rPr>
        <w:t>дена</w:t>
      </w:r>
      <w:r w:rsidRPr="009C0633">
        <w:rPr>
          <w:rFonts w:ascii="Times New Roman" w:hAnsi="Times New Roman" w:cs="Times New Roman"/>
          <w:sz w:val="28"/>
          <w:szCs w:val="28"/>
        </w:rPr>
        <w:t xml:space="preserve"> акци</w:t>
      </w:r>
      <w:r>
        <w:rPr>
          <w:rFonts w:ascii="Times New Roman" w:hAnsi="Times New Roman" w:cs="Times New Roman"/>
          <w:sz w:val="28"/>
          <w:szCs w:val="28"/>
        </w:rPr>
        <w:t>я</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Милосердие</w:t>
      </w:r>
      <w:r>
        <w:rPr>
          <w:rFonts w:ascii="Times New Roman" w:hAnsi="Times New Roman" w:cs="Times New Roman"/>
          <w:sz w:val="28"/>
          <w:szCs w:val="28"/>
        </w:rPr>
        <w:t>»</w:t>
      </w:r>
      <w:r w:rsidRPr="009C0633">
        <w:rPr>
          <w:rFonts w:ascii="Times New Roman" w:hAnsi="Times New Roman" w:cs="Times New Roman"/>
          <w:sz w:val="28"/>
          <w:szCs w:val="28"/>
        </w:rPr>
        <w:t xml:space="preserve">, в День пожилых людей был организован праздничный вечер. В канун Дня Великой Победы </w:t>
      </w:r>
      <w:r>
        <w:rPr>
          <w:rFonts w:ascii="Times New Roman" w:hAnsi="Times New Roman" w:cs="Times New Roman"/>
          <w:sz w:val="28"/>
          <w:szCs w:val="28"/>
        </w:rPr>
        <w:t xml:space="preserve">принято </w:t>
      </w:r>
      <w:r w:rsidRPr="009C0633">
        <w:rPr>
          <w:rFonts w:ascii="Times New Roman" w:hAnsi="Times New Roman" w:cs="Times New Roman"/>
          <w:sz w:val="28"/>
          <w:szCs w:val="28"/>
        </w:rPr>
        <w:t>участ</w:t>
      </w:r>
      <w:r>
        <w:rPr>
          <w:rFonts w:ascii="Times New Roman" w:hAnsi="Times New Roman" w:cs="Times New Roman"/>
          <w:sz w:val="28"/>
          <w:szCs w:val="28"/>
        </w:rPr>
        <w:t>ие</w:t>
      </w:r>
      <w:r w:rsidRPr="009C0633">
        <w:rPr>
          <w:rFonts w:ascii="Times New Roman" w:hAnsi="Times New Roman" w:cs="Times New Roman"/>
          <w:sz w:val="28"/>
          <w:szCs w:val="28"/>
        </w:rPr>
        <w:t xml:space="preserve"> в городском субботнике по уборке мемориала</w:t>
      </w:r>
      <w:r>
        <w:rPr>
          <w:rFonts w:ascii="Times New Roman" w:hAnsi="Times New Roman" w:cs="Times New Roman"/>
          <w:sz w:val="28"/>
          <w:szCs w:val="28"/>
        </w:rPr>
        <w:t xml:space="preserve"> славы </w:t>
      </w:r>
      <w:proofErr w:type="spellStart"/>
      <w:r>
        <w:rPr>
          <w:rFonts w:ascii="Times New Roman" w:hAnsi="Times New Roman" w:cs="Times New Roman"/>
          <w:sz w:val="28"/>
          <w:szCs w:val="28"/>
        </w:rPr>
        <w:t>войнов</w:t>
      </w:r>
      <w:proofErr w:type="spellEnd"/>
      <w:r>
        <w:rPr>
          <w:rFonts w:ascii="Times New Roman" w:hAnsi="Times New Roman" w:cs="Times New Roman"/>
          <w:sz w:val="28"/>
          <w:szCs w:val="28"/>
        </w:rPr>
        <w:t>-освободителей</w:t>
      </w:r>
      <w:r w:rsidRPr="009C0633">
        <w:rPr>
          <w:rFonts w:ascii="Times New Roman" w:hAnsi="Times New Roman" w:cs="Times New Roman"/>
          <w:sz w:val="28"/>
          <w:szCs w:val="28"/>
        </w:rPr>
        <w:t xml:space="preserve">. В декабре </w:t>
      </w:r>
      <w:r>
        <w:rPr>
          <w:rFonts w:ascii="Times New Roman" w:hAnsi="Times New Roman" w:cs="Times New Roman"/>
          <w:sz w:val="28"/>
          <w:szCs w:val="28"/>
        </w:rPr>
        <w:t>организован</w:t>
      </w:r>
      <w:r w:rsidRPr="009C0633">
        <w:rPr>
          <w:rFonts w:ascii="Times New Roman" w:hAnsi="Times New Roman" w:cs="Times New Roman"/>
          <w:sz w:val="28"/>
          <w:szCs w:val="28"/>
        </w:rPr>
        <w:t xml:space="preserve"> традиционны</w:t>
      </w:r>
      <w:r>
        <w:rPr>
          <w:rFonts w:ascii="Times New Roman" w:hAnsi="Times New Roman" w:cs="Times New Roman"/>
          <w:sz w:val="28"/>
          <w:szCs w:val="28"/>
        </w:rPr>
        <w:t>й</w:t>
      </w:r>
      <w:r w:rsidRPr="009C0633">
        <w:rPr>
          <w:rFonts w:ascii="Times New Roman" w:hAnsi="Times New Roman" w:cs="Times New Roman"/>
          <w:sz w:val="28"/>
          <w:szCs w:val="28"/>
        </w:rPr>
        <w:t xml:space="preserve"> праздничны</w:t>
      </w:r>
      <w:r>
        <w:rPr>
          <w:rFonts w:ascii="Times New Roman" w:hAnsi="Times New Roman" w:cs="Times New Roman"/>
          <w:sz w:val="28"/>
          <w:szCs w:val="28"/>
        </w:rPr>
        <w:t>й</w:t>
      </w:r>
      <w:r w:rsidRPr="009C0633">
        <w:rPr>
          <w:rFonts w:ascii="Times New Roman" w:hAnsi="Times New Roman" w:cs="Times New Roman"/>
          <w:sz w:val="28"/>
          <w:szCs w:val="28"/>
        </w:rPr>
        <w:t xml:space="preserve"> концерт</w:t>
      </w:r>
      <w:r>
        <w:rPr>
          <w:rFonts w:ascii="Times New Roman" w:hAnsi="Times New Roman" w:cs="Times New Roman"/>
          <w:sz w:val="28"/>
          <w:szCs w:val="28"/>
        </w:rPr>
        <w:t xml:space="preserve"> с</w:t>
      </w:r>
      <w:r w:rsidRPr="009C0633">
        <w:rPr>
          <w:rFonts w:ascii="Times New Roman" w:hAnsi="Times New Roman" w:cs="Times New Roman"/>
          <w:sz w:val="28"/>
          <w:szCs w:val="28"/>
        </w:rPr>
        <w:t xml:space="preserve"> подарками в Детск</w:t>
      </w:r>
      <w:r>
        <w:rPr>
          <w:rFonts w:ascii="Times New Roman" w:hAnsi="Times New Roman" w:cs="Times New Roman"/>
          <w:sz w:val="28"/>
          <w:szCs w:val="28"/>
        </w:rPr>
        <w:t>ой</w:t>
      </w:r>
      <w:r w:rsidRPr="009C0633">
        <w:rPr>
          <w:rFonts w:ascii="Times New Roman" w:hAnsi="Times New Roman" w:cs="Times New Roman"/>
          <w:sz w:val="28"/>
          <w:szCs w:val="28"/>
        </w:rPr>
        <w:t xml:space="preserve"> доме</w:t>
      </w:r>
      <w:r>
        <w:rPr>
          <w:rFonts w:ascii="Times New Roman" w:hAnsi="Times New Roman" w:cs="Times New Roman"/>
          <w:sz w:val="28"/>
          <w:szCs w:val="28"/>
        </w:rPr>
        <w:t xml:space="preserve"> и Школе-интернате для слабовидящих.</w:t>
      </w:r>
    </w:p>
    <w:p w14:paraId="1903198B"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органом студенческого самоуправления является Студенческий совет. При активном участии членов Совета были проведены Олимпиада </w:t>
      </w:r>
      <w:r>
        <w:rPr>
          <w:rFonts w:ascii="Times New Roman" w:hAnsi="Times New Roman" w:cs="Times New Roman"/>
          <w:sz w:val="28"/>
          <w:szCs w:val="28"/>
        </w:rPr>
        <w:t>«</w:t>
      </w:r>
      <w:r w:rsidRPr="009C0633">
        <w:rPr>
          <w:rFonts w:ascii="Times New Roman" w:hAnsi="Times New Roman" w:cs="Times New Roman"/>
          <w:sz w:val="28"/>
          <w:szCs w:val="28"/>
        </w:rPr>
        <w:t>Пути познания</w:t>
      </w:r>
      <w:r>
        <w:rPr>
          <w:rFonts w:ascii="Times New Roman" w:hAnsi="Times New Roman" w:cs="Times New Roman"/>
          <w:sz w:val="28"/>
          <w:szCs w:val="28"/>
        </w:rPr>
        <w:t>»</w:t>
      </w:r>
      <w:r w:rsidRPr="009C0633">
        <w:rPr>
          <w:rFonts w:ascii="Times New Roman" w:hAnsi="Times New Roman" w:cs="Times New Roman"/>
          <w:sz w:val="28"/>
          <w:szCs w:val="28"/>
        </w:rPr>
        <w:t xml:space="preserve"> для выпускников школ г.</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Кисловодска, </w:t>
      </w:r>
      <w:r>
        <w:rPr>
          <w:rFonts w:ascii="Times New Roman" w:hAnsi="Times New Roman" w:cs="Times New Roman"/>
          <w:sz w:val="28"/>
          <w:szCs w:val="28"/>
        </w:rPr>
        <w:t>«</w:t>
      </w:r>
      <w:r w:rsidRPr="009C0633">
        <w:rPr>
          <w:rFonts w:ascii="Times New Roman" w:hAnsi="Times New Roman" w:cs="Times New Roman"/>
          <w:sz w:val="28"/>
          <w:szCs w:val="28"/>
        </w:rPr>
        <w:t>День толерантности</w:t>
      </w:r>
      <w:r>
        <w:rPr>
          <w:rFonts w:ascii="Times New Roman" w:hAnsi="Times New Roman" w:cs="Times New Roman"/>
          <w:sz w:val="28"/>
          <w:szCs w:val="28"/>
        </w:rPr>
        <w:t>»</w:t>
      </w:r>
      <w:r w:rsidRPr="009C0633">
        <w:rPr>
          <w:rFonts w:ascii="Times New Roman" w:hAnsi="Times New Roman" w:cs="Times New Roman"/>
          <w:sz w:val="28"/>
          <w:szCs w:val="28"/>
        </w:rPr>
        <w:t xml:space="preserve">, </w:t>
      </w:r>
      <w:r>
        <w:rPr>
          <w:rFonts w:ascii="Times New Roman" w:hAnsi="Times New Roman" w:cs="Times New Roman"/>
          <w:sz w:val="28"/>
          <w:szCs w:val="28"/>
        </w:rPr>
        <w:t>«</w:t>
      </w:r>
      <w:r w:rsidRPr="009C0633">
        <w:rPr>
          <w:rFonts w:ascii="Times New Roman" w:hAnsi="Times New Roman" w:cs="Times New Roman"/>
          <w:sz w:val="28"/>
          <w:szCs w:val="28"/>
        </w:rPr>
        <w:t>Дни открытых дверей</w:t>
      </w:r>
      <w:r>
        <w:rPr>
          <w:rFonts w:ascii="Times New Roman" w:hAnsi="Times New Roman" w:cs="Times New Roman"/>
          <w:sz w:val="28"/>
          <w:szCs w:val="28"/>
        </w:rPr>
        <w:t>»</w:t>
      </w:r>
      <w:r w:rsidRPr="009C0633">
        <w:rPr>
          <w:rFonts w:ascii="Times New Roman" w:hAnsi="Times New Roman" w:cs="Times New Roman"/>
          <w:sz w:val="28"/>
          <w:szCs w:val="28"/>
        </w:rPr>
        <w:t xml:space="preserve"> к основным праздникам проводятся культурно-развлекательные мероприятия (концерты, дискотеки).</w:t>
      </w:r>
    </w:p>
    <w:p w14:paraId="26F7B5ED"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Студенты принимают участие в городских молодежных мероприятиях </w:t>
      </w:r>
      <w:r w:rsidRPr="009C0633">
        <w:rPr>
          <w:rFonts w:ascii="Times New Roman" w:hAnsi="Times New Roman" w:cs="Times New Roman"/>
          <w:sz w:val="28"/>
          <w:szCs w:val="28"/>
        </w:rPr>
        <w:lastRenderedPageBreak/>
        <w:t xml:space="preserve">в тесном сотрудничестве с МБУ </w:t>
      </w:r>
      <w:r>
        <w:rPr>
          <w:rFonts w:ascii="Times New Roman" w:hAnsi="Times New Roman" w:cs="Times New Roman"/>
          <w:sz w:val="28"/>
          <w:szCs w:val="28"/>
        </w:rPr>
        <w:t>«</w:t>
      </w:r>
      <w:r w:rsidRPr="009C0633">
        <w:rPr>
          <w:rFonts w:ascii="Times New Roman" w:hAnsi="Times New Roman" w:cs="Times New Roman"/>
          <w:sz w:val="28"/>
          <w:szCs w:val="28"/>
        </w:rPr>
        <w:t>Центр молодежи</w:t>
      </w:r>
      <w:r>
        <w:rPr>
          <w:rFonts w:ascii="Times New Roman" w:hAnsi="Times New Roman" w:cs="Times New Roman"/>
          <w:sz w:val="28"/>
          <w:szCs w:val="28"/>
        </w:rPr>
        <w:t>»</w:t>
      </w:r>
      <w:r w:rsidRPr="009C0633">
        <w:rPr>
          <w:rFonts w:ascii="Times New Roman" w:hAnsi="Times New Roman" w:cs="Times New Roman"/>
          <w:sz w:val="28"/>
          <w:szCs w:val="28"/>
        </w:rPr>
        <w:t xml:space="preserve"> (https://vk.com/mbusm26). </w:t>
      </w:r>
    </w:p>
    <w:p w14:paraId="080B0311"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создана страница Студенческого совета (</w:t>
      </w:r>
      <w:hyperlink r:id="rId10" w:history="1">
        <w:r w:rsidRPr="001B4291">
          <w:rPr>
            <w:rStyle w:val="af1"/>
            <w:rFonts w:ascii="Times New Roman" w:hAnsi="Times New Roman" w:cs="Times New Roman"/>
            <w:sz w:val="28"/>
            <w:szCs w:val="28"/>
          </w:rPr>
          <w:t>https://vk.com/kislrgeu</w:t>
        </w:r>
      </w:hyperlink>
      <w:r>
        <w:rPr>
          <w:rFonts w:ascii="Times New Roman" w:hAnsi="Times New Roman" w:cs="Times New Roman"/>
          <w:sz w:val="28"/>
          <w:szCs w:val="28"/>
        </w:rPr>
        <w:t>),</w:t>
      </w:r>
      <w:r w:rsidRPr="00D411BB">
        <w:rPr>
          <w:rFonts w:ascii="Times New Roman" w:hAnsi="Times New Roman" w:cs="Times New Roman"/>
          <w:sz w:val="28"/>
          <w:szCs w:val="28"/>
        </w:rPr>
        <w:t xml:space="preserve"> </w:t>
      </w:r>
      <w:r>
        <w:rPr>
          <w:rFonts w:ascii="Times New Roman" w:hAnsi="Times New Roman" w:cs="Times New Roman"/>
          <w:sz w:val="28"/>
          <w:szCs w:val="28"/>
        </w:rPr>
        <w:t>а также в Инстаграм (</w:t>
      </w:r>
      <w:r w:rsidRPr="00D411BB">
        <w:rPr>
          <w:rFonts w:ascii="Times New Roman" w:hAnsi="Times New Roman" w:cs="Times New Roman"/>
          <w:sz w:val="28"/>
          <w:szCs w:val="28"/>
        </w:rPr>
        <w:t>https://www.instagram.com/rgeukislovodsk_rinx/</w:t>
      </w:r>
      <w:r>
        <w:rPr>
          <w:rFonts w:ascii="Times New Roman" w:hAnsi="Times New Roman" w:cs="Times New Roman"/>
          <w:sz w:val="28"/>
          <w:szCs w:val="28"/>
        </w:rPr>
        <w:t>) где публикуются наиболее значимые события, в которых студенческий актив филиала принимает участие.</w:t>
      </w:r>
    </w:p>
    <w:p w14:paraId="29815EF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9C0633">
        <w:rPr>
          <w:rFonts w:ascii="Times New Roman" w:hAnsi="Times New Roman" w:cs="Times New Roman"/>
          <w:sz w:val="28"/>
          <w:szCs w:val="28"/>
        </w:rPr>
        <w:t>филиал участвует в</w:t>
      </w:r>
      <w:r>
        <w:rPr>
          <w:rFonts w:ascii="Times New Roman" w:hAnsi="Times New Roman" w:cs="Times New Roman"/>
          <w:sz w:val="28"/>
          <w:szCs w:val="28"/>
        </w:rPr>
        <w:t xml:space="preserve"> городском и краевом этапах</w:t>
      </w:r>
      <w:r w:rsidRPr="009C0633">
        <w:rPr>
          <w:rFonts w:ascii="Times New Roman" w:hAnsi="Times New Roman" w:cs="Times New Roman"/>
          <w:sz w:val="28"/>
          <w:szCs w:val="28"/>
        </w:rPr>
        <w:t xml:space="preserve"> </w:t>
      </w:r>
      <w:r>
        <w:rPr>
          <w:rFonts w:ascii="Times New Roman" w:hAnsi="Times New Roman" w:cs="Times New Roman"/>
          <w:sz w:val="28"/>
          <w:szCs w:val="28"/>
        </w:rPr>
        <w:t>конкурсов «</w:t>
      </w:r>
      <w:r w:rsidRPr="009C0633">
        <w:rPr>
          <w:rFonts w:ascii="Times New Roman" w:hAnsi="Times New Roman" w:cs="Times New Roman"/>
          <w:sz w:val="28"/>
          <w:szCs w:val="28"/>
        </w:rPr>
        <w:t>Студенческ</w:t>
      </w:r>
      <w:r>
        <w:rPr>
          <w:rFonts w:ascii="Times New Roman" w:hAnsi="Times New Roman" w:cs="Times New Roman"/>
          <w:sz w:val="28"/>
          <w:szCs w:val="28"/>
        </w:rPr>
        <w:t>ая</w:t>
      </w:r>
      <w:r w:rsidRPr="009C0633">
        <w:rPr>
          <w:rFonts w:ascii="Times New Roman" w:hAnsi="Times New Roman" w:cs="Times New Roman"/>
          <w:sz w:val="28"/>
          <w:szCs w:val="28"/>
        </w:rPr>
        <w:t xml:space="preserve"> весн</w:t>
      </w:r>
      <w:r>
        <w:rPr>
          <w:rFonts w:ascii="Times New Roman" w:hAnsi="Times New Roman" w:cs="Times New Roman"/>
          <w:sz w:val="28"/>
          <w:szCs w:val="28"/>
        </w:rPr>
        <w:t>а»</w:t>
      </w:r>
      <w:r w:rsidRPr="009C0633">
        <w:rPr>
          <w:rFonts w:ascii="Times New Roman" w:hAnsi="Times New Roman" w:cs="Times New Roman"/>
          <w:sz w:val="28"/>
          <w:szCs w:val="28"/>
        </w:rPr>
        <w:t xml:space="preserve">, </w:t>
      </w:r>
      <w:r>
        <w:rPr>
          <w:rFonts w:ascii="Times New Roman" w:hAnsi="Times New Roman" w:cs="Times New Roman"/>
          <w:sz w:val="28"/>
          <w:szCs w:val="28"/>
        </w:rPr>
        <w:t>а также «Солдатский конверт».</w:t>
      </w:r>
    </w:p>
    <w:p w14:paraId="632527FC"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Преподавателями и студентами филиала проводится системная профориентационная работа со школьниками города и студентами организаций СПО. Филиалом заключены договоры сотрудничества с Управлениями образования </w:t>
      </w:r>
      <w:r>
        <w:rPr>
          <w:rFonts w:ascii="Times New Roman" w:hAnsi="Times New Roman" w:cs="Times New Roman"/>
          <w:sz w:val="28"/>
          <w:szCs w:val="28"/>
        </w:rPr>
        <w:t>г.-к.</w:t>
      </w:r>
      <w:r w:rsidRPr="009C0633">
        <w:rPr>
          <w:rFonts w:ascii="Times New Roman" w:hAnsi="Times New Roman" w:cs="Times New Roman"/>
          <w:sz w:val="28"/>
          <w:szCs w:val="28"/>
        </w:rPr>
        <w:t xml:space="preserve"> Кисловодск</w:t>
      </w:r>
      <w:r>
        <w:rPr>
          <w:rFonts w:ascii="Times New Roman" w:hAnsi="Times New Roman" w:cs="Times New Roman"/>
          <w:sz w:val="28"/>
          <w:szCs w:val="28"/>
        </w:rPr>
        <w:t>а</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а также с 14 школами г.-к. Кисловодска и Предгорного р-на Ставропольского </w:t>
      </w:r>
      <w:proofErr w:type="spellStart"/>
      <w:r>
        <w:rPr>
          <w:rFonts w:ascii="Times New Roman" w:hAnsi="Times New Roman" w:cs="Times New Roman"/>
          <w:sz w:val="28"/>
          <w:szCs w:val="28"/>
        </w:rPr>
        <w:t>кр</w:t>
      </w:r>
      <w:proofErr w:type="spellEnd"/>
      <w:r>
        <w:rPr>
          <w:rFonts w:ascii="Times New Roman" w:hAnsi="Times New Roman" w:cs="Times New Roman"/>
          <w:sz w:val="28"/>
          <w:szCs w:val="28"/>
        </w:rPr>
        <w:t xml:space="preserve">. Также программы сотрудничества заключены с 9 учреждениями СПО Ставропольского </w:t>
      </w:r>
      <w:proofErr w:type="spellStart"/>
      <w:r>
        <w:rPr>
          <w:rFonts w:ascii="Times New Roman" w:hAnsi="Times New Roman" w:cs="Times New Roman"/>
          <w:sz w:val="28"/>
          <w:szCs w:val="28"/>
        </w:rPr>
        <w:t>кр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Карачаево-Черкесской Республики.</w:t>
      </w:r>
    </w:p>
    <w:p w14:paraId="237BCADC" w14:textId="77777777" w:rsidR="00862B2A" w:rsidRPr="00943A7D"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Ежемесячно для школьников Кисловодска проводятся лекции по экономическому и правовому просвещению</w:t>
      </w:r>
      <w:r>
        <w:rPr>
          <w:rFonts w:ascii="Times New Roman" w:hAnsi="Times New Roman" w:cs="Times New Roman"/>
          <w:sz w:val="28"/>
          <w:szCs w:val="28"/>
        </w:rPr>
        <w:t>, информационной и финансовой безопасности</w:t>
      </w:r>
      <w:r w:rsidRPr="009C0633">
        <w:rPr>
          <w:rFonts w:ascii="Times New Roman" w:hAnsi="Times New Roman" w:cs="Times New Roman"/>
          <w:sz w:val="28"/>
          <w:szCs w:val="28"/>
        </w:rPr>
        <w:t xml:space="preserve">. </w:t>
      </w:r>
    </w:p>
    <w:p w14:paraId="5F222B5E"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Важным направлением в воспитательной работе является воспитание правовой культуры и законопослушности среди студентов. В филиале провод</w:t>
      </w:r>
      <w:r>
        <w:rPr>
          <w:rFonts w:ascii="Times New Roman" w:hAnsi="Times New Roman" w:cs="Times New Roman"/>
          <w:sz w:val="28"/>
          <w:szCs w:val="28"/>
        </w:rPr>
        <w:t>ятся</w:t>
      </w:r>
      <w:r w:rsidRPr="009C0633">
        <w:rPr>
          <w:rFonts w:ascii="Times New Roman" w:hAnsi="Times New Roman" w:cs="Times New Roman"/>
          <w:sz w:val="28"/>
          <w:szCs w:val="28"/>
        </w:rPr>
        <w:t xml:space="preserve"> встречи с представителями территориального отдела Управления Роспотребнадзора</w:t>
      </w:r>
      <w:r>
        <w:rPr>
          <w:rFonts w:ascii="Times New Roman" w:hAnsi="Times New Roman" w:cs="Times New Roman"/>
          <w:sz w:val="28"/>
          <w:szCs w:val="28"/>
        </w:rPr>
        <w:t xml:space="preserve"> (</w:t>
      </w:r>
      <w:r w:rsidRPr="009C0633">
        <w:rPr>
          <w:rFonts w:ascii="Times New Roman" w:hAnsi="Times New Roman" w:cs="Times New Roman"/>
          <w:sz w:val="28"/>
          <w:szCs w:val="28"/>
        </w:rPr>
        <w:t>антиалкогольн</w:t>
      </w:r>
      <w:r>
        <w:rPr>
          <w:rFonts w:ascii="Times New Roman" w:hAnsi="Times New Roman" w:cs="Times New Roman"/>
          <w:sz w:val="28"/>
          <w:szCs w:val="28"/>
        </w:rPr>
        <w:t>ая</w:t>
      </w:r>
      <w:r w:rsidRPr="009C0633">
        <w:rPr>
          <w:rFonts w:ascii="Times New Roman" w:hAnsi="Times New Roman" w:cs="Times New Roman"/>
          <w:sz w:val="28"/>
          <w:szCs w:val="28"/>
        </w:rPr>
        <w:t xml:space="preserve"> пропаганд</w:t>
      </w:r>
      <w:r>
        <w:rPr>
          <w:rFonts w:ascii="Times New Roman" w:hAnsi="Times New Roman" w:cs="Times New Roman"/>
          <w:sz w:val="28"/>
          <w:szCs w:val="28"/>
        </w:rPr>
        <w:t>а),</w:t>
      </w:r>
      <w:r w:rsidRPr="009C0633">
        <w:rPr>
          <w:rFonts w:ascii="Times New Roman" w:hAnsi="Times New Roman" w:cs="Times New Roman"/>
          <w:sz w:val="28"/>
          <w:szCs w:val="28"/>
        </w:rPr>
        <w:t xml:space="preserve"> общественной организацией </w:t>
      </w:r>
      <w:r>
        <w:rPr>
          <w:rFonts w:ascii="Times New Roman" w:hAnsi="Times New Roman" w:cs="Times New Roman"/>
          <w:sz w:val="28"/>
          <w:szCs w:val="28"/>
        </w:rPr>
        <w:t>«</w:t>
      </w:r>
      <w:r w:rsidRPr="009C0633">
        <w:rPr>
          <w:rFonts w:ascii="Times New Roman" w:hAnsi="Times New Roman" w:cs="Times New Roman"/>
          <w:sz w:val="28"/>
          <w:szCs w:val="28"/>
        </w:rPr>
        <w:t>Без наркотиков!</w:t>
      </w:r>
      <w:r>
        <w:rPr>
          <w:rFonts w:ascii="Times New Roman" w:hAnsi="Times New Roman" w:cs="Times New Roman"/>
          <w:sz w:val="28"/>
          <w:szCs w:val="28"/>
        </w:rPr>
        <w:t>»</w:t>
      </w:r>
      <w:r w:rsidRPr="009C0633">
        <w:rPr>
          <w:rFonts w:ascii="Times New Roman" w:hAnsi="Times New Roman" w:cs="Times New Roman"/>
          <w:sz w:val="28"/>
          <w:szCs w:val="28"/>
        </w:rPr>
        <w:t>, межрайонн</w:t>
      </w:r>
      <w:r>
        <w:rPr>
          <w:rFonts w:ascii="Times New Roman" w:hAnsi="Times New Roman" w:cs="Times New Roman"/>
          <w:sz w:val="28"/>
          <w:szCs w:val="28"/>
        </w:rPr>
        <w:t>ого</w:t>
      </w:r>
      <w:r w:rsidRPr="009C0633">
        <w:rPr>
          <w:rFonts w:ascii="Times New Roman" w:hAnsi="Times New Roman" w:cs="Times New Roman"/>
          <w:sz w:val="28"/>
          <w:szCs w:val="28"/>
        </w:rPr>
        <w:t xml:space="preserve"> отделом Управления Федеральной службы по контролю за оборотом наркотиков по СК, сотрудниками следственного комитета, отдела внутренних дел г. Кисловодска с целью</w:t>
      </w:r>
      <w:r>
        <w:rPr>
          <w:rFonts w:ascii="Times New Roman" w:hAnsi="Times New Roman" w:cs="Times New Roman"/>
          <w:sz w:val="28"/>
          <w:szCs w:val="28"/>
        </w:rPr>
        <w:t xml:space="preserve"> профилактики </w:t>
      </w:r>
      <w:r w:rsidRPr="009C0633">
        <w:rPr>
          <w:rFonts w:ascii="Times New Roman" w:hAnsi="Times New Roman" w:cs="Times New Roman"/>
          <w:sz w:val="28"/>
          <w:szCs w:val="28"/>
        </w:rPr>
        <w:t xml:space="preserve">девиантных явлений в студенческой среде. </w:t>
      </w:r>
    </w:p>
    <w:p w14:paraId="3CE69FFF"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p>
    <w:p w14:paraId="7694D439"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r w:rsidRPr="009C0633">
        <w:rPr>
          <w:rFonts w:ascii="Times New Roman" w:hAnsi="Times New Roman" w:cs="Times New Roman"/>
          <w:b/>
          <w:sz w:val="28"/>
          <w:szCs w:val="28"/>
        </w:rPr>
        <w:t>6. МАТЕРИАЛЬНО-ТЕХНИЧЕСКОЕ ОСНАЩЕНИЕ</w:t>
      </w:r>
    </w:p>
    <w:p w14:paraId="469E7FB3" w14:textId="77777777" w:rsidR="00862B2A" w:rsidRPr="009C0633" w:rsidRDefault="00862B2A" w:rsidP="00862B2A">
      <w:pPr>
        <w:widowControl w:val="0"/>
        <w:spacing w:after="0" w:line="240" w:lineRule="auto"/>
        <w:jc w:val="center"/>
        <w:rPr>
          <w:rFonts w:ascii="Times New Roman" w:hAnsi="Times New Roman" w:cs="Times New Roman"/>
          <w:b/>
          <w:sz w:val="28"/>
          <w:szCs w:val="28"/>
        </w:rPr>
      </w:pPr>
    </w:p>
    <w:p w14:paraId="4995CC92" w14:textId="5B056451"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Для организации учебного процесса Филиал использует</w:t>
      </w:r>
      <w:r w:rsidR="002C3688">
        <w:rPr>
          <w:rFonts w:ascii="Times New Roman" w:hAnsi="Times New Roman" w:cs="Times New Roman"/>
          <w:sz w:val="28"/>
          <w:szCs w:val="28"/>
        </w:rPr>
        <w:t xml:space="preserve"> помещения</w:t>
      </w:r>
      <w:r w:rsidRPr="009C0633">
        <w:rPr>
          <w:rFonts w:ascii="Times New Roman" w:hAnsi="Times New Roman" w:cs="Times New Roman"/>
          <w:sz w:val="28"/>
          <w:szCs w:val="28"/>
        </w:rPr>
        <w:t xml:space="preserve">: </w:t>
      </w:r>
    </w:p>
    <w:p w14:paraId="12D5CF04" w14:textId="78E66ABD"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праве долговременной аренды общей площадью </w:t>
      </w:r>
      <w:r>
        <w:rPr>
          <w:rFonts w:ascii="Times New Roman" w:hAnsi="Times New Roman" w:cs="Times New Roman"/>
          <w:sz w:val="28"/>
          <w:szCs w:val="28"/>
        </w:rPr>
        <w:t>4363 м</w:t>
      </w:r>
      <w:r w:rsidRPr="00E558B1">
        <w:rPr>
          <w:rFonts w:ascii="Times New Roman" w:hAnsi="Times New Roman" w:cs="Times New Roman"/>
          <w:sz w:val="28"/>
          <w:szCs w:val="28"/>
          <w:vertAlign w:val="superscript"/>
        </w:rPr>
        <w:t>2</w:t>
      </w:r>
      <w:r w:rsidRPr="009C0633">
        <w:rPr>
          <w:rFonts w:ascii="Times New Roman" w:hAnsi="Times New Roman" w:cs="Times New Roman"/>
          <w:sz w:val="28"/>
          <w:szCs w:val="28"/>
        </w:rPr>
        <w:t xml:space="preserve">; </w:t>
      </w:r>
    </w:p>
    <w:p w14:paraId="2F7374FE" w14:textId="3A99C368"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 на условиях безвозмездного пользования площадью </w:t>
      </w:r>
      <w:r>
        <w:rPr>
          <w:rFonts w:ascii="Times New Roman" w:hAnsi="Times New Roman" w:cs="Times New Roman"/>
          <w:sz w:val="28"/>
          <w:szCs w:val="28"/>
        </w:rPr>
        <w:t>3608 м</w:t>
      </w:r>
      <w:r w:rsidRPr="00E558B1">
        <w:rPr>
          <w:rFonts w:ascii="Times New Roman" w:hAnsi="Times New Roman" w:cs="Times New Roman"/>
          <w:sz w:val="28"/>
          <w:szCs w:val="28"/>
          <w:vertAlign w:val="superscript"/>
        </w:rPr>
        <w:t>2</w:t>
      </w:r>
      <w:r w:rsidRPr="009C0633">
        <w:rPr>
          <w:rFonts w:ascii="Times New Roman" w:hAnsi="Times New Roman" w:cs="Times New Roman"/>
          <w:sz w:val="28"/>
          <w:szCs w:val="28"/>
        </w:rPr>
        <w:t xml:space="preserve">. </w:t>
      </w:r>
    </w:p>
    <w:p w14:paraId="7B5BF203"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Обучающиеся обеспечены медицинским обслуживанием, питанием, имеют условия для занятий физической культурой и спортом. Филиал имеет санитарно-эпидемиологическое заключение </w:t>
      </w:r>
      <w:r>
        <w:rPr>
          <w:rFonts w:ascii="Times New Roman" w:hAnsi="Times New Roman" w:cs="Times New Roman"/>
          <w:sz w:val="28"/>
          <w:szCs w:val="28"/>
        </w:rPr>
        <w:t>Роспотребнадзора</w:t>
      </w:r>
      <w:r w:rsidRPr="009C0633">
        <w:rPr>
          <w:rFonts w:ascii="Times New Roman" w:hAnsi="Times New Roman" w:cs="Times New Roman"/>
          <w:sz w:val="28"/>
          <w:szCs w:val="28"/>
        </w:rPr>
        <w:t xml:space="preserve"> о соответствии объектов, используемых для оказания образовательных услуг государственным санитарно-эпидемиологическим нормативам. </w:t>
      </w:r>
    </w:p>
    <w:p w14:paraId="116050B5"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Материально-техническая база соответствует действующим санитарным и противопожарным нормам. Помещения для проведения лекционных, практических и лабораторных занятий укомплектованы специализированной учебной мебелью и техническими средствами. </w:t>
      </w:r>
    </w:p>
    <w:p w14:paraId="3704EDB8"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Четыре мультимедийные аудитории оснащены мультимедийными проекторами и компьютерами (две установки – стационарные, две – переносные с использованием ноутбуков). Студенты занимаются в </w:t>
      </w:r>
      <w:r w:rsidRPr="009C0633">
        <w:rPr>
          <w:rFonts w:ascii="Times New Roman" w:hAnsi="Times New Roman" w:cs="Times New Roman"/>
          <w:sz w:val="28"/>
          <w:szCs w:val="28"/>
        </w:rPr>
        <w:lastRenderedPageBreak/>
        <w:t xml:space="preserve">компьютерных лабораториях, оснащенных современными ПК. </w:t>
      </w:r>
      <w:r>
        <w:rPr>
          <w:rFonts w:ascii="Times New Roman" w:hAnsi="Times New Roman" w:cs="Times New Roman"/>
          <w:sz w:val="28"/>
          <w:szCs w:val="28"/>
        </w:rPr>
        <w:t>В</w:t>
      </w:r>
      <w:r w:rsidRPr="009C0633">
        <w:rPr>
          <w:rFonts w:ascii="Times New Roman" w:hAnsi="Times New Roman" w:cs="Times New Roman"/>
          <w:sz w:val="28"/>
          <w:szCs w:val="28"/>
        </w:rPr>
        <w:t xml:space="preserve">сего </w:t>
      </w:r>
      <w:r>
        <w:rPr>
          <w:rFonts w:ascii="Times New Roman" w:hAnsi="Times New Roman" w:cs="Times New Roman"/>
          <w:sz w:val="28"/>
          <w:szCs w:val="28"/>
        </w:rPr>
        <w:t xml:space="preserve">в филиале используется 49 </w:t>
      </w:r>
      <w:r w:rsidRPr="009C0633">
        <w:rPr>
          <w:rFonts w:ascii="Times New Roman" w:hAnsi="Times New Roman" w:cs="Times New Roman"/>
          <w:sz w:val="28"/>
          <w:szCs w:val="28"/>
        </w:rPr>
        <w:t>компьютер</w:t>
      </w:r>
      <w:r>
        <w:rPr>
          <w:rFonts w:ascii="Times New Roman" w:hAnsi="Times New Roman" w:cs="Times New Roman"/>
          <w:sz w:val="28"/>
          <w:szCs w:val="28"/>
        </w:rPr>
        <w:t>ов</w:t>
      </w:r>
      <w:r w:rsidRPr="009C0633">
        <w:rPr>
          <w:rFonts w:ascii="Times New Roman" w:hAnsi="Times New Roman" w:cs="Times New Roman"/>
          <w:sz w:val="28"/>
          <w:szCs w:val="28"/>
        </w:rPr>
        <w:t xml:space="preserve">, </w:t>
      </w:r>
      <w:r>
        <w:rPr>
          <w:rFonts w:ascii="Times New Roman" w:hAnsi="Times New Roman" w:cs="Times New Roman"/>
          <w:sz w:val="28"/>
          <w:szCs w:val="28"/>
        </w:rPr>
        <w:t xml:space="preserve">из которых 44 - </w:t>
      </w:r>
      <w:r w:rsidRPr="009C0633">
        <w:rPr>
          <w:rFonts w:ascii="Times New Roman" w:hAnsi="Times New Roman" w:cs="Times New Roman"/>
          <w:sz w:val="28"/>
          <w:szCs w:val="28"/>
        </w:rPr>
        <w:t xml:space="preserve">в учебных целях. Все компьютеры объединены в локальную сеть, каждый из которых через прокси-сервер имеет доступ в Интернет по выделенной линии. Филиал обеспечен необходимым комплектом лицензионного </w:t>
      </w:r>
      <w:r>
        <w:rPr>
          <w:rFonts w:ascii="Times New Roman" w:hAnsi="Times New Roman" w:cs="Times New Roman"/>
          <w:sz w:val="28"/>
          <w:szCs w:val="28"/>
        </w:rPr>
        <w:t>ПО</w:t>
      </w:r>
      <w:r w:rsidRPr="009C0633">
        <w:rPr>
          <w:rFonts w:ascii="Times New Roman" w:hAnsi="Times New Roman" w:cs="Times New Roman"/>
          <w:sz w:val="28"/>
          <w:szCs w:val="28"/>
        </w:rPr>
        <w:t xml:space="preserve">. </w:t>
      </w:r>
    </w:p>
    <w:p w14:paraId="53208E00"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Филиале есть библиотека, которая включает в себя абонемент и читальный зал с компьютерами и выходом в Интернет. </w:t>
      </w:r>
    </w:p>
    <w:p w14:paraId="22F46DE5"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Собственный библиотечный фонд филиала составляет </w:t>
      </w:r>
      <w:r>
        <w:rPr>
          <w:rFonts w:ascii="Times New Roman" w:hAnsi="Times New Roman" w:cs="Times New Roman"/>
          <w:sz w:val="28"/>
          <w:szCs w:val="28"/>
        </w:rPr>
        <w:t>17392</w:t>
      </w:r>
      <w:r w:rsidRPr="009C0633">
        <w:rPr>
          <w:rFonts w:ascii="Times New Roman" w:hAnsi="Times New Roman" w:cs="Times New Roman"/>
          <w:sz w:val="28"/>
          <w:szCs w:val="28"/>
        </w:rPr>
        <w:t xml:space="preserve"> единиц хранения и включает учебно-методические и научные издания, нормативные документы, периодические издания, а также методические и справочные электронные издания на компакт-дисках. Ежегодно осуществляется подписка на периодические издания по направлениям и специальностям подготовки. </w:t>
      </w:r>
    </w:p>
    <w:p w14:paraId="1628A025"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Филиал в составе договора университета с правообладателем имеет доступ к электронно-библиотечной системе </w:t>
      </w:r>
      <w:r>
        <w:rPr>
          <w:rFonts w:ascii="Times New Roman" w:hAnsi="Times New Roman" w:cs="Times New Roman"/>
          <w:sz w:val="28"/>
          <w:szCs w:val="28"/>
        </w:rPr>
        <w:t>«</w:t>
      </w:r>
      <w:r w:rsidRPr="009C0633">
        <w:rPr>
          <w:rFonts w:ascii="Times New Roman" w:hAnsi="Times New Roman" w:cs="Times New Roman"/>
          <w:sz w:val="28"/>
          <w:szCs w:val="28"/>
        </w:rPr>
        <w:t>Университетская библиотека онлайн</w:t>
      </w:r>
      <w:r>
        <w:rPr>
          <w:rFonts w:ascii="Times New Roman" w:hAnsi="Times New Roman" w:cs="Times New Roman"/>
          <w:sz w:val="28"/>
          <w:szCs w:val="28"/>
        </w:rPr>
        <w:t>» (</w:t>
      </w:r>
      <w:proofErr w:type="spellStart"/>
      <w:r>
        <w:rPr>
          <w:rFonts w:ascii="Times New Roman" w:hAnsi="Times New Roman" w:cs="Times New Roman"/>
          <w:sz w:val="28"/>
          <w:szCs w:val="28"/>
        </w:rPr>
        <w:t>Библиоклуб</w:t>
      </w:r>
      <w:proofErr w:type="spellEnd"/>
      <w:r>
        <w:rPr>
          <w:rFonts w:ascii="Times New Roman" w:hAnsi="Times New Roman" w:cs="Times New Roman"/>
          <w:sz w:val="28"/>
          <w:szCs w:val="28"/>
        </w:rPr>
        <w:t>)</w:t>
      </w:r>
      <w:r w:rsidRPr="009C0633">
        <w:rPr>
          <w:rFonts w:ascii="Times New Roman" w:hAnsi="Times New Roman" w:cs="Times New Roman"/>
          <w:sz w:val="28"/>
          <w:szCs w:val="28"/>
        </w:rPr>
        <w:t xml:space="preserve">, которая предоставляет возможность круглосуточного дистанционного индивидуального доступа для каждого обучающегося из любой точки, в которой имеется доступ к сети Интернет, адрес в сети Интернет http://www.biblioclub.ru. ЭБС </w:t>
      </w:r>
      <w:r>
        <w:rPr>
          <w:rFonts w:ascii="Times New Roman" w:hAnsi="Times New Roman" w:cs="Times New Roman"/>
          <w:sz w:val="28"/>
          <w:szCs w:val="28"/>
        </w:rPr>
        <w:t>«</w:t>
      </w:r>
      <w:r w:rsidRPr="009C0633">
        <w:rPr>
          <w:rFonts w:ascii="Times New Roman" w:hAnsi="Times New Roman" w:cs="Times New Roman"/>
          <w:sz w:val="28"/>
          <w:szCs w:val="28"/>
        </w:rPr>
        <w:t>Университетская библиотека онлайн</w:t>
      </w:r>
      <w:r>
        <w:rPr>
          <w:rFonts w:ascii="Times New Roman" w:hAnsi="Times New Roman" w:cs="Times New Roman"/>
          <w:sz w:val="28"/>
          <w:szCs w:val="28"/>
        </w:rPr>
        <w:t>»</w:t>
      </w:r>
      <w:r w:rsidRPr="009C0633">
        <w:rPr>
          <w:rFonts w:ascii="Times New Roman" w:hAnsi="Times New Roman" w:cs="Times New Roman"/>
          <w:sz w:val="28"/>
          <w:szCs w:val="28"/>
        </w:rPr>
        <w:t xml:space="preserve"> содержит издания учебной, учебно-методической и иной литературы по основным изучаемым дисциплинам, она сформирована на основании прямых договоров с правообладателями. </w:t>
      </w:r>
    </w:p>
    <w:p w14:paraId="2F945687"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В сети Электронной библиотечной системы зарегистрировано </w:t>
      </w:r>
      <w:r>
        <w:rPr>
          <w:rFonts w:ascii="Times New Roman" w:hAnsi="Times New Roman" w:cs="Times New Roman"/>
          <w:sz w:val="28"/>
          <w:szCs w:val="28"/>
        </w:rPr>
        <w:t>более</w:t>
      </w:r>
      <w:r w:rsidRPr="009C0633">
        <w:rPr>
          <w:rFonts w:ascii="Times New Roman" w:hAnsi="Times New Roman" w:cs="Times New Roman"/>
          <w:sz w:val="28"/>
          <w:szCs w:val="28"/>
        </w:rPr>
        <w:t xml:space="preserve"> </w:t>
      </w:r>
      <w:r>
        <w:rPr>
          <w:rFonts w:ascii="Times New Roman" w:hAnsi="Times New Roman" w:cs="Times New Roman"/>
          <w:sz w:val="28"/>
          <w:szCs w:val="28"/>
        </w:rPr>
        <w:t>450</w:t>
      </w:r>
      <w:r w:rsidRPr="009C0633">
        <w:rPr>
          <w:rFonts w:ascii="Times New Roman" w:hAnsi="Times New Roman" w:cs="Times New Roman"/>
          <w:sz w:val="28"/>
          <w:szCs w:val="28"/>
        </w:rPr>
        <w:t xml:space="preserve"> пользователей</w:t>
      </w:r>
      <w:r>
        <w:rPr>
          <w:rFonts w:ascii="Times New Roman" w:hAnsi="Times New Roman" w:cs="Times New Roman"/>
          <w:sz w:val="28"/>
          <w:szCs w:val="28"/>
        </w:rPr>
        <w:t xml:space="preserve"> из числа студентов и сотрудников</w:t>
      </w:r>
      <w:r w:rsidRPr="009C0633">
        <w:rPr>
          <w:rFonts w:ascii="Times New Roman" w:hAnsi="Times New Roman" w:cs="Times New Roman"/>
          <w:sz w:val="28"/>
          <w:szCs w:val="28"/>
        </w:rPr>
        <w:t xml:space="preserve">. Регулярно актуализируется электронная база методических разработок по дисциплинам, реализуемых специальностей и направлений. Доступ к ней возможен для любого обучающегося с любого компьютера филиала, а для зарегистрированных пользователей и с личных компьютеров. </w:t>
      </w:r>
    </w:p>
    <w:p w14:paraId="68C83D86"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Питание студентов обеспечивается на 56 посадочных местах.</w:t>
      </w:r>
    </w:p>
    <w:p w14:paraId="64ED3EA1" w14:textId="77777777" w:rsidR="00862B2A" w:rsidRDefault="00862B2A" w:rsidP="00862B2A">
      <w:pPr>
        <w:widowControl w:val="0"/>
        <w:spacing w:after="0" w:line="240" w:lineRule="auto"/>
        <w:ind w:firstLine="709"/>
        <w:jc w:val="both"/>
        <w:rPr>
          <w:rFonts w:ascii="Times New Roman" w:hAnsi="Times New Roman" w:cs="Times New Roman"/>
          <w:sz w:val="28"/>
          <w:szCs w:val="28"/>
        </w:rPr>
      </w:pPr>
      <w:r w:rsidRPr="009C0633">
        <w:rPr>
          <w:rFonts w:ascii="Times New Roman" w:hAnsi="Times New Roman" w:cs="Times New Roman"/>
          <w:sz w:val="28"/>
          <w:szCs w:val="28"/>
        </w:rPr>
        <w:t xml:space="preserve">Материально-техническая база Филиала полностью удовлетворяет потребностям образовательного процесса. </w:t>
      </w:r>
    </w:p>
    <w:p w14:paraId="7C88977A" w14:textId="77777777" w:rsidR="00862B2A" w:rsidRPr="009C0633" w:rsidRDefault="00862B2A" w:rsidP="00862B2A">
      <w:pPr>
        <w:widowControl w:val="0"/>
        <w:spacing w:after="0" w:line="240" w:lineRule="auto"/>
        <w:ind w:firstLine="709"/>
        <w:jc w:val="both"/>
        <w:rPr>
          <w:rFonts w:ascii="Times New Roman" w:hAnsi="Times New Roman" w:cs="Times New Roman"/>
          <w:sz w:val="28"/>
          <w:szCs w:val="28"/>
        </w:rPr>
        <w:sectPr w:rsidR="00862B2A" w:rsidRPr="009C0633" w:rsidSect="002325A9">
          <w:headerReference w:type="default" r:id="rId11"/>
          <w:pgSz w:w="11906" w:h="16838"/>
          <w:pgMar w:top="1134" w:right="850" w:bottom="1134" w:left="1701" w:header="567" w:footer="708" w:gutter="0"/>
          <w:cols w:space="708"/>
          <w:docGrid w:linePitch="360"/>
        </w:sectPr>
      </w:pPr>
      <w:r w:rsidRPr="009C0633">
        <w:rPr>
          <w:rFonts w:ascii="Times New Roman" w:hAnsi="Times New Roman" w:cs="Times New Roman"/>
          <w:sz w:val="28"/>
          <w:szCs w:val="28"/>
        </w:rPr>
        <w:t>Студенты филиала в основном являются жителями г.</w:t>
      </w:r>
      <w:r>
        <w:rPr>
          <w:rFonts w:ascii="Times New Roman" w:hAnsi="Times New Roman" w:cs="Times New Roman"/>
          <w:sz w:val="28"/>
          <w:szCs w:val="28"/>
        </w:rPr>
        <w:t xml:space="preserve"> </w:t>
      </w:r>
      <w:r w:rsidRPr="009C0633">
        <w:rPr>
          <w:rFonts w:ascii="Times New Roman" w:hAnsi="Times New Roman" w:cs="Times New Roman"/>
          <w:sz w:val="28"/>
          <w:szCs w:val="28"/>
        </w:rPr>
        <w:t xml:space="preserve">Кисловодска и региона </w:t>
      </w:r>
      <w:r>
        <w:rPr>
          <w:rFonts w:ascii="Times New Roman" w:hAnsi="Times New Roman" w:cs="Times New Roman"/>
          <w:sz w:val="28"/>
          <w:szCs w:val="28"/>
        </w:rPr>
        <w:t>КМВ</w:t>
      </w:r>
      <w:r w:rsidRPr="009C0633">
        <w:rPr>
          <w:rFonts w:ascii="Times New Roman" w:hAnsi="Times New Roman" w:cs="Times New Roman"/>
          <w:sz w:val="28"/>
          <w:szCs w:val="28"/>
        </w:rPr>
        <w:t>, поэтому не возникает потребности в студен</w:t>
      </w:r>
      <w:r>
        <w:rPr>
          <w:rFonts w:ascii="Times New Roman" w:hAnsi="Times New Roman" w:cs="Times New Roman"/>
          <w:sz w:val="28"/>
          <w:szCs w:val="28"/>
        </w:rPr>
        <w:t>ческом</w:t>
      </w:r>
      <w:r w:rsidRPr="009C0633">
        <w:rPr>
          <w:rFonts w:ascii="Times New Roman" w:hAnsi="Times New Roman" w:cs="Times New Roman"/>
          <w:sz w:val="28"/>
          <w:szCs w:val="28"/>
        </w:rPr>
        <w:t xml:space="preserve"> общежити</w:t>
      </w:r>
      <w:r>
        <w:rPr>
          <w:rFonts w:ascii="Times New Roman" w:hAnsi="Times New Roman" w:cs="Times New Roman"/>
          <w:sz w:val="28"/>
          <w:szCs w:val="28"/>
        </w:rPr>
        <w:t>и</w:t>
      </w:r>
      <w:r w:rsidRPr="009C0633">
        <w:rPr>
          <w:rFonts w:ascii="Times New Roman" w:hAnsi="Times New Roman" w:cs="Times New Roman"/>
          <w:sz w:val="28"/>
          <w:szCs w:val="28"/>
        </w:rPr>
        <w:t>.</w:t>
      </w:r>
    </w:p>
    <w:p w14:paraId="4C43B412" w14:textId="77777777" w:rsidR="00E6487A" w:rsidRPr="00625ED3" w:rsidRDefault="00625ED3" w:rsidP="00625ED3">
      <w:pPr>
        <w:autoSpaceDE w:val="0"/>
        <w:autoSpaceDN w:val="0"/>
        <w:adjustRightInd w:val="0"/>
        <w:spacing w:after="0" w:line="240" w:lineRule="auto"/>
        <w:jc w:val="center"/>
        <w:rPr>
          <w:rFonts w:ascii="Times New Roman" w:hAnsi="Times New Roman" w:cs="Times New Roman"/>
          <w:b/>
          <w:sz w:val="32"/>
          <w:szCs w:val="24"/>
        </w:rPr>
      </w:pPr>
      <w:r w:rsidRPr="00625ED3">
        <w:rPr>
          <w:rFonts w:ascii="Times New Roman" w:hAnsi="Times New Roman" w:cs="Times New Roman"/>
          <w:b/>
          <w:bCs/>
          <w:sz w:val="28"/>
        </w:rPr>
        <w:lastRenderedPageBreak/>
        <w:t xml:space="preserve">7. </w:t>
      </w:r>
      <w:r w:rsidR="00E6487A" w:rsidRPr="00625ED3">
        <w:rPr>
          <w:rFonts w:ascii="Times New Roman" w:hAnsi="Times New Roman" w:cs="Times New Roman"/>
          <w:b/>
          <w:bCs/>
          <w:sz w:val="28"/>
        </w:rPr>
        <w:t>ПОКАЗАТЕЛИ</w:t>
      </w:r>
      <w:r w:rsidRPr="00625ED3">
        <w:rPr>
          <w:rFonts w:ascii="Times New Roman" w:hAnsi="Times New Roman" w:cs="Times New Roman"/>
          <w:b/>
          <w:bCs/>
          <w:sz w:val="28"/>
        </w:rPr>
        <w:t xml:space="preserve"> </w:t>
      </w:r>
      <w:r w:rsidR="00E6487A" w:rsidRPr="00625ED3">
        <w:rPr>
          <w:rFonts w:ascii="Times New Roman" w:hAnsi="Times New Roman" w:cs="Times New Roman"/>
          <w:b/>
          <w:bCs/>
          <w:sz w:val="28"/>
        </w:rPr>
        <w:t xml:space="preserve">ДЕЯТЕЛЬНОСТИ ОБРАЗОВАТЕЛЬНОЙ ОРГАНИЗАЦИИ </w:t>
      </w:r>
    </w:p>
    <w:p w14:paraId="5C5FFF83" w14:textId="77777777" w:rsidR="00E6487A" w:rsidRPr="00A42166" w:rsidRDefault="00E6487A" w:rsidP="00E6487A">
      <w:pPr>
        <w:autoSpaceDE w:val="0"/>
        <w:autoSpaceDN w:val="0"/>
        <w:adjustRightInd w:val="0"/>
        <w:spacing w:after="0" w:line="240" w:lineRule="auto"/>
        <w:ind w:firstLine="540"/>
        <w:jc w:val="both"/>
        <w:rPr>
          <w:rFonts w:ascii="Times New Roman" w:hAnsi="Times New Roman" w:cs="Times New Roman"/>
          <w:bCs/>
        </w:rPr>
      </w:pPr>
    </w:p>
    <w:tbl>
      <w:tblPr>
        <w:tblW w:w="5000" w:type="pct"/>
        <w:tblInd w:w="-5" w:type="dxa"/>
        <w:tblLayout w:type="fixed"/>
        <w:tblCellMar>
          <w:left w:w="28" w:type="dxa"/>
          <w:right w:w="28" w:type="dxa"/>
        </w:tblCellMar>
        <w:tblLook w:val="0000" w:firstRow="0" w:lastRow="0" w:firstColumn="0" w:lastColumn="0" w:noHBand="0" w:noVBand="0"/>
      </w:tblPr>
      <w:tblGrid>
        <w:gridCol w:w="701"/>
        <w:gridCol w:w="10533"/>
        <w:gridCol w:w="1696"/>
        <w:gridCol w:w="1696"/>
      </w:tblGrid>
      <w:tr w:rsidR="00135097" w:rsidRPr="008F0511" w14:paraId="0373E750" w14:textId="77777777" w:rsidTr="00135097">
        <w:tc>
          <w:tcPr>
            <w:tcW w:w="586" w:type="dxa"/>
            <w:tcBorders>
              <w:top w:val="single" w:sz="4" w:space="0" w:color="auto"/>
              <w:left w:val="single" w:sz="4" w:space="0" w:color="auto"/>
              <w:bottom w:val="single" w:sz="4" w:space="0" w:color="auto"/>
              <w:right w:val="single" w:sz="4" w:space="0" w:color="auto"/>
            </w:tcBorders>
          </w:tcPr>
          <w:p w14:paraId="69DA30C9" w14:textId="77777777" w:rsidR="00135097" w:rsidRPr="008F0511" w:rsidRDefault="00135097"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N п/п</w:t>
            </w:r>
          </w:p>
        </w:tc>
        <w:tc>
          <w:tcPr>
            <w:tcW w:w="8802" w:type="dxa"/>
            <w:tcBorders>
              <w:top w:val="single" w:sz="4" w:space="0" w:color="auto"/>
              <w:left w:val="single" w:sz="4" w:space="0" w:color="auto"/>
              <w:bottom w:val="single" w:sz="4" w:space="0" w:color="auto"/>
              <w:right w:val="single" w:sz="4" w:space="0" w:color="auto"/>
            </w:tcBorders>
          </w:tcPr>
          <w:p w14:paraId="728E73F2" w14:textId="77777777" w:rsidR="00135097" w:rsidRPr="008F0511" w:rsidRDefault="00135097" w:rsidP="00135097">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Показатели</w:t>
            </w:r>
          </w:p>
        </w:tc>
        <w:tc>
          <w:tcPr>
            <w:tcW w:w="1417" w:type="dxa"/>
            <w:tcBorders>
              <w:top w:val="single" w:sz="4" w:space="0" w:color="auto"/>
              <w:left w:val="single" w:sz="4" w:space="0" w:color="auto"/>
              <w:bottom w:val="single" w:sz="4" w:space="0" w:color="auto"/>
              <w:right w:val="single" w:sz="4" w:space="0" w:color="auto"/>
            </w:tcBorders>
          </w:tcPr>
          <w:p w14:paraId="5E02FE74" w14:textId="77777777" w:rsidR="00135097" w:rsidRPr="008F0511" w:rsidRDefault="00135097" w:rsidP="00625ED3">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7A5945A5" w14:textId="33EECE83" w:rsidR="00135097" w:rsidRPr="008F0511" w:rsidRDefault="00135097" w:rsidP="001049AA">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Значение показателя за 2019 год</w:t>
            </w:r>
          </w:p>
        </w:tc>
      </w:tr>
      <w:tr w:rsidR="00135097" w:rsidRPr="008F0511" w14:paraId="191A3902" w14:textId="77777777" w:rsidTr="00135097">
        <w:trPr>
          <w:trHeight w:val="15"/>
        </w:trPr>
        <w:tc>
          <w:tcPr>
            <w:tcW w:w="586" w:type="dxa"/>
            <w:tcBorders>
              <w:top w:val="single" w:sz="4" w:space="0" w:color="auto"/>
              <w:left w:val="single" w:sz="4" w:space="0" w:color="auto"/>
              <w:bottom w:val="single" w:sz="4" w:space="0" w:color="auto"/>
              <w:right w:val="single" w:sz="4" w:space="0" w:color="auto"/>
            </w:tcBorders>
          </w:tcPr>
          <w:p w14:paraId="107DAB34" w14:textId="77777777" w:rsidR="00135097" w:rsidRPr="008F0511" w:rsidRDefault="00135097" w:rsidP="00625ED3">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1.</w:t>
            </w:r>
          </w:p>
        </w:tc>
        <w:tc>
          <w:tcPr>
            <w:tcW w:w="8802" w:type="dxa"/>
            <w:tcBorders>
              <w:top w:val="single" w:sz="4" w:space="0" w:color="auto"/>
              <w:left w:val="single" w:sz="4" w:space="0" w:color="auto"/>
              <w:bottom w:val="single" w:sz="4" w:space="0" w:color="auto"/>
              <w:right w:val="single" w:sz="4" w:space="0" w:color="auto"/>
            </w:tcBorders>
          </w:tcPr>
          <w:p w14:paraId="401D93C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49BB0160" w14:textId="77777777" w:rsidR="00135097" w:rsidRPr="008F0511" w:rsidRDefault="00135097" w:rsidP="00625ED3">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3004A47C" w14:textId="77777777" w:rsidR="00135097" w:rsidRPr="008F0511" w:rsidRDefault="00135097" w:rsidP="001049AA">
            <w:pPr>
              <w:autoSpaceDE w:val="0"/>
              <w:autoSpaceDN w:val="0"/>
              <w:adjustRightInd w:val="0"/>
              <w:spacing w:after="0" w:line="240" w:lineRule="auto"/>
              <w:jc w:val="center"/>
              <w:rPr>
                <w:rFonts w:ascii="Times New Roman" w:hAnsi="Times New Roman" w:cs="Times New Roman"/>
                <w:bCs/>
              </w:rPr>
            </w:pPr>
          </w:p>
        </w:tc>
      </w:tr>
      <w:tr w:rsidR="00135097" w:rsidRPr="008F0511" w14:paraId="3C8EC547" w14:textId="77777777" w:rsidTr="00135097">
        <w:tc>
          <w:tcPr>
            <w:tcW w:w="586" w:type="dxa"/>
            <w:tcBorders>
              <w:top w:val="single" w:sz="4" w:space="0" w:color="auto"/>
              <w:left w:val="single" w:sz="4" w:space="0" w:color="auto"/>
              <w:bottom w:val="single" w:sz="4" w:space="0" w:color="auto"/>
              <w:right w:val="single" w:sz="4" w:space="0" w:color="auto"/>
            </w:tcBorders>
          </w:tcPr>
          <w:p w14:paraId="1E09B2A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w:t>
            </w:r>
          </w:p>
        </w:tc>
        <w:tc>
          <w:tcPr>
            <w:tcW w:w="8802" w:type="dxa"/>
            <w:tcBorders>
              <w:top w:val="single" w:sz="4" w:space="0" w:color="auto"/>
              <w:left w:val="single" w:sz="4" w:space="0" w:color="auto"/>
              <w:bottom w:val="single" w:sz="4" w:space="0" w:color="auto"/>
              <w:right w:val="single" w:sz="4" w:space="0" w:color="auto"/>
            </w:tcBorders>
          </w:tcPr>
          <w:p w14:paraId="7517A1F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417" w:type="dxa"/>
            <w:tcBorders>
              <w:top w:val="single" w:sz="4" w:space="0" w:color="auto"/>
              <w:left w:val="single" w:sz="4" w:space="0" w:color="auto"/>
              <w:bottom w:val="single" w:sz="4" w:space="0" w:color="auto"/>
              <w:right w:val="single" w:sz="4" w:space="0" w:color="auto"/>
            </w:tcBorders>
          </w:tcPr>
          <w:p w14:paraId="26AD266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D4F6F7A" w14:textId="3788A749" w:rsidR="00135097" w:rsidRPr="004D73E5" w:rsidRDefault="00135097" w:rsidP="008D6CE2">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en-US"/>
              </w:rPr>
              <w:t>267</w:t>
            </w:r>
          </w:p>
        </w:tc>
      </w:tr>
      <w:tr w:rsidR="00135097" w:rsidRPr="008F0511" w14:paraId="70ECE4C9" w14:textId="77777777" w:rsidTr="00135097">
        <w:tc>
          <w:tcPr>
            <w:tcW w:w="586" w:type="dxa"/>
            <w:tcBorders>
              <w:top w:val="single" w:sz="4" w:space="0" w:color="auto"/>
              <w:left w:val="single" w:sz="4" w:space="0" w:color="auto"/>
              <w:bottom w:val="single" w:sz="4" w:space="0" w:color="auto"/>
              <w:right w:val="single" w:sz="4" w:space="0" w:color="auto"/>
            </w:tcBorders>
          </w:tcPr>
          <w:p w14:paraId="4C32F6A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1.1.1</w:t>
            </w:r>
          </w:p>
        </w:tc>
        <w:tc>
          <w:tcPr>
            <w:tcW w:w="8802" w:type="dxa"/>
            <w:tcBorders>
              <w:top w:val="single" w:sz="4" w:space="0" w:color="auto"/>
              <w:left w:val="single" w:sz="4" w:space="0" w:color="auto"/>
              <w:bottom w:val="single" w:sz="4" w:space="0" w:color="auto"/>
              <w:right w:val="single" w:sz="4" w:space="0" w:color="auto"/>
            </w:tcBorders>
          </w:tcPr>
          <w:p w14:paraId="5A2D57E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1892470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D1938E0" w14:textId="38E6675A"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w:t>
            </w:r>
          </w:p>
        </w:tc>
      </w:tr>
      <w:tr w:rsidR="00135097" w:rsidRPr="008F0511" w14:paraId="2ADEDC0C" w14:textId="77777777" w:rsidTr="00135097">
        <w:tc>
          <w:tcPr>
            <w:tcW w:w="586" w:type="dxa"/>
            <w:tcBorders>
              <w:top w:val="single" w:sz="4" w:space="0" w:color="auto"/>
              <w:left w:val="single" w:sz="4" w:space="0" w:color="auto"/>
              <w:bottom w:val="single" w:sz="4" w:space="0" w:color="auto"/>
              <w:right w:val="single" w:sz="4" w:space="0" w:color="auto"/>
            </w:tcBorders>
          </w:tcPr>
          <w:p w14:paraId="4B11F71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1.1.2</w:t>
            </w:r>
          </w:p>
        </w:tc>
        <w:tc>
          <w:tcPr>
            <w:tcW w:w="8802" w:type="dxa"/>
            <w:tcBorders>
              <w:top w:val="single" w:sz="4" w:space="0" w:color="auto"/>
              <w:left w:val="single" w:sz="4" w:space="0" w:color="auto"/>
              <w:bottom w:val="single" w:sz="4" w:space="0" w:color="auto"/>
              <w:right w:val="single" w:sz="4" w:space="0" w:color="auto"/>
            </w:tcBorders>
          </w:tcPr>
          <w:p w14:paraId="0B421CB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0254FBD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A6FDEA0" w14:textId="6F77DABF"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72</w:t>
            </w:r>
          </w:p>
        </w:tc>
      </w:tr>
      <w:tr w:rsidR="00135097" w:rsidRPr="008F0511" w14:paraId="623B24BA" w14:textId="77777777" w:rsidTr="00135097">
        <w:tc>
          <w:tcPr>
            <w:tcW w:w="586" w:type="dxa"/>
            <w:tcBorders>
              <w:top w:val="single" w:sz="4" w:space="0" w:color="auto"/>
              <w:left w:val="single" w:sz="4" w:space="0" w:color="auto"/>
              <w:bottom w:val="single" w:sz="4" w:space="0" w:color="auto"/>
              <w:right w:val="single" w:sz="4" w:space="0" w:color="auto"/>
            </w:tcBorders>
          </w:tcPr>
          <w:p w14:paraId="42AC94A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1.1.3</w:t>
            </w:r>
          </w:p>
        </w:tc>
        <w:tc>
          <w:tcPr>
            <w:tcW w:w="8802" w:type="dxa"/>
            <w:tcBorders>
              <w:top w:val="single" w:sz="4" w:space="0" w:color="auto"/>
              <w:left w:val="single" w:sz="4" w:space="0" w:color="auto"/>
              <w:bottom w:val="single" w:sz="4" w:space="0" w:color="auto"/>
              <w:right w:val="single" w:sz="4" w:space="0" w:color="auto"/>
            </w:tcBorders>
          </w:tcPr>
          <w:p w14:paraId="71D05BE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6163A44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0ABB242" w14:textId="3DC4F521"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185</w:t>
            </w:r>
          </w:p>
        </w:tc>
      </w:tr>
      <w:tr w:rsidR="00135097" w:rsidRPr="008F0511" w14:paraId="7BAED308" w14:textId="77777777" w:rsidTr="00135097">
        <w:tc>
          <w:tcPr>
            <w:tcW w:w="586" w:type="dxa"/>
            <w:tcBorders>
              <w:top w:val="single" w:sz="4" w:space="0" w:color="auto"/>
              <w:left w:val="single" w:sz="4" w:space="0" w:color="auto"/>
              <w:bottom w:val="single" w:sz="4" w:space="0" w:color="auto"/>
              <w:right w:val="single" w:sz="4" w:space="0" w:color="auto"/>
            </w:tcBorders>
          </w:tcPr>
          <w:p w14:paraId="11FCED4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w:t>
            </w:r>
          </w:p>
        </w:tc>
        <w:tc>
          <w:tcPr>
            <w:tcW w:w="8802" w:type="dxa"/>
            <w:tcBorders>
              <w:top w:val="single" w:sz="4" w:space="0" w:color="auto"/>
              <w:left w:val="single" w:sz="4" w:space="0" w:color="auto"/>
              <w:bottom w:val="single" w:sz="4" w:space="0" w:color="auto"/>
              <w:right w:val="single" w:sz="4" w:space="0" w:color="auto"/>
            </w:tcBorders>
          </w:tcPr>
          <w:p w14:paraId="2F26AFD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1417" w:type="dxa"/>
            <w:tcBorders>
              <w:top w:val="single" w:sz="4" w:space="0" w:color="auto"/>
              <w:left w:val="single" w:sz="4" w:space="0" w:color="auto"/>
              <w:bottom w:val="single" w:sz="4" w:space="0" w:color="auto"/>
              <w:right w:val="single" w:sz="4" w:space="0" w:color="auto"/>
            </w:tcBorders>
          </w:tcPr>
          <w:p w14:paraId="7A3524D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102CC5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7FAA28F" w14:textId="77777777" w:rsidTr="00135097">
        <w:tc>
          <w:tcPr>
            <w:tcW w:w="586" w:type="dxa"/>
            <w:tcBorders>
              <w:top w:val="single" w:sz="4" w:space="0" w:color="auto"/>
              <w:left w:val="single" w:sz="4" w:space="0" w:color="auto"/>
              <w:bottom w:val="single" w:sz="4" w:space="0" w:color="auto"/>
              <w:right w:val="single" w:sz="4" w:space="0" w:color="auto"/>
            </w:tcBorders>
          </w:tcPr>
          <w:p w14:paraId="7CE2D28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1.2.1</w:t>
            </w:r>
          </w:p>
        </w:tc>
        <w:tc>
          <w:tcPr>
            <w:tcW w:w="8802" w:type="dxa"/>
            <w:tcBorders>
              <w:top w:val="single" w:sz="4" w:space="0" w:color="auto"/>
              <w:left w:val="single" w:sz="4" w:space="0" w:color="auto"/>
              <w:bottom w:val="single" w:sz="4" w:space="0" w:color="auto"/>
              <w:right w:val="single" w:sz="4" w:space="0" w:color="auto"/>
            </w:tcBorders>
          </w:tcPr>
          <w:p w14:paraId="24B3E30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241A71B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433B59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06BB2C1" w14:textId="77777777" w:rsidTr="00135097">
        <w:tc>
          <w:tcPr>
            <w:tcW w:w="586" w:type="dxa"/>
            <w:tcBorders>
              <w:top w:val="single" w:sz="4" w:space="0" w:color="auto"/>
              <w:left w:val="single" w:sz="4" w:space="0" w:color="auto"/>
              <w:bottom w:val="single" w:sz="4" w:space="0" w:color="auto"/>
              <w:right w:val="single" w:sz="4" w:space="0" w:color="auto"/>
            </w:tcBorders>
          </w:tcPr>
          <w:p w14:paraId="453B3FC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1.2.2</w:t>
            </w:r>
          </w:p>
        </w:tc>
        <w:tc>
          <w:tcPr>
            <w:tcW w:w="8802" w:type="dxa"/>
            <w:tcBorders>
              <w:top w:val="single" w:sz="4" w:space="0" w:color="auto"/>
              <w:left w:val="single" w:sz="4" w:space="0" w:color="auto"/>
              <w:bottom w:val="single" w:sz="4" w:space="0" w:color="auto"/>
              <w:right w:val="single" w:sz="4" w:space="0" w:color="auto"/>
            </w:tcBorders>
          </w:tcPr>
          <w:p w14:paraId="0D09E05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4EEFAAB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9C3AE3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E600C3C" w14:textId="77777777" w:rsidTr="00135097">
        <w:tc>
          <w:tcPr>
            <w:tcW w:w="586" w:type="dxa"/>
            <w:tcBorders>
              <w:top w:val="single" w:sz="4" w:space="0" w:color="auto"/>
              <w:left w:val="single" w:sz="4" w:space="0" w:color="auto"/>
              <w:bottom w:val="single" w:sz="4" w:space="0" w:color="auto"/>
              <w:right w:val="single" w:sz="4" w:space="0" w:color="auto"/>
            </w:tcBorders>
          </w:tcPr>
          <w:p w14:paraId="4EB57A3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1.2.3</w:t>
            </w:r>
          </w:p>
        </w:tc>
        <w:tc>
          <w:tcPr>
            <w:tcW w:w="8802" w:type="dxa"/>
            <w:tcBorders>
              <w:top w:val="single" w:sz="4" w:space="0" w:color="auto"/>
              <w:left w:val="single" w:sz="4" w:space="0" w:color="auto"/>
              <w:bottom w:val="single" w:sz="4" w:space="0" w:color="auto"/>
              <w:right w:val="single" w:sz="4" w:space="0" w:color="auto"/>
            </w:tcBorders>
          </w:tcPr>
          <w:p w14:paraId="231E839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64AB427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713227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E9E019E" w14:textId="77777777" w:rsidTr="00135097">
        <w:tc>
          <w:tcPr>
            <w:tcW w:w="586" w:type="dxa"/>
            <w:tcBorders>
              <w:top w:val="single" w:sz="4" w:space="0" w:color="auto"/>
              <w:left w:val="single" w:sz="4" w:space="0" w:color="auto"/>
              <w:bottom w:val="single" w:sz="4" w:space="0" w:color="auto"/>
              <w:right w:val="single" w:sz="4" w:space="0" w:color="auto"/>
            </w:tcBorders>
          </w:tcPr>
          <w:p w14:paraId="05C232E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w:t>
            </w:r>
          </w:p>
        </w:tc>
        <w:tc>
          <w:tcPr>
            <w:tcW w:w="8802" w:type="dxa"/>
            <w:tcBorders>
              <w:top w:val="single" w:sz="4" w:space="0" w:color="auto"/>
              <w:left w:val="single" w:sz="4" w:space="0" w:color="auto"/>
              <w:bottom w:val="single" w:sz="4" w:space="0" w:color="auto"/>
              <w:right w:val="single" w:sz="4" w:space="0" w:color="auto"/>
            </w:tcBorders>
          </w:tcPr>
          <w:p w14:paraId="0627072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14:paraId="224B4BF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23EA215" w14:textId="53E88A42" w:rsidR="00135097" w:rsidRPr="004D73E5" w:rsidRDefault="00135097" w:rsidP="008D6CE2">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en-US"/>
              </w:rPr>
              <w:t>153</w:t>
            </w:r>
          </w:p>
        </w:tc>
      </w:tr>
      <w:tr w:rsidR="00135097" w:rsidRPr="008F0511" w14:paraId="077048F2" w14:textId="77777777" w:rsidTr="00135097">
        <w:tc>
          <w:tcPr>
            <w:tcW w:w="586" w:type="dxa"/>
            <w:tcBorders>
              <w:top w:val="single" w:sz="4" w:space="0" w:color="auto"/>
              <w:left w:val="single" w:sz="4" w:space="0" w:color="auto"/>
              <w:bottom w:val="single" w:sz="4" w:space="0" w:color="auto"/>
              <w:right w:val="single" w:sz="4" w:space="0" w:color="auto"/>
            </w:tcBorders>
          </w:tcPr>
          <w:p w14:paraId="3EB0F59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1.3.1</w:t>
            </w:r>
          </w:p>
        </w:tc>
        <w:tc>
          <w:tcPr>
            <w:tcW w:w="8802" w:type="dxa"/>
            <w:tcBorders>
              <w:top w:val="single" w:sz="4" w:space="0" w:color="auto"/>
              <w:left w:val="single" w:sz="4" w:space="0" w:color="auto"/>
              <w:bottom w:val="single" w:sz="4" w:space="0" w:color="auto"/>
              <w:right w:val="single" w:sz="4" w:space="0" w:color="auto"/>
            </w:tcBorders>
          </w:tcPr>
          <w:p w14:paraId="25CBABE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118EA04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DC2AD4F" w14:textId="3B655AF1" w:rsidR="00135097" w:rsidRPr="004D73E5" w:rsidRDefault="00135097" w:rsidP="008D6CE2">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en-US"/>
              </w:rPr>
              <w:t>153</w:t>
            </w:r>
          </w:p>
        </w:tc>
      </w:tr>
      <w:tr w:rsidR="00135097" w:rsidRPr="008F0511" w14:paraId="4236CE9D" w14:textId="77777777" w:rsidTr="00135097">
        <w:tc>
          <w:tcPr>
            <w:tcW w:w="586" w:type="dxa"/>
            <w:tcBorders>
              <w:top w:val="single" w:sz="4" w:space="0" w:color="auto"/>
              <w:left w:val="single" w:sz="4" w:space="0" w:color="auto"/>
              <w:bottom w:val="single" w:sz="4" w:space="0" w:color="auto"/>
              <w:right w:val="single" w:sz="4" w:space="0" w:color="auto"/>
            </w:tcBorders>
          </w:tcPr>
          <w:p w14:paraId="79AB2FB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1.3.2</w:t>
            </w:r>
          </w:p>
        </w:tc>
        <w:tc>
          <w:tcPr>
            <w:tcW w:w="8802" w:type="dxa"/>
            <w:tcBorders>
              <w:top w:val="single" w:sz="4" w:space="0" w:color="auto"/>
              <w:left w:val="single" w:sz="4" w:space="0" w:color="auto"/>
              <w:bottom w:val="single" w:sz="4" w:space="0" w:color="auto"/>
              <w:right w:val="single" w:sz="4" w:space="0" w:color="auto"/>
            </w:tcBorders>
          </w:tcPr>
          <w:p w14:paraId="3752B4C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AEF328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22191E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8811CD6" w14:textId="77777777" w:rsidTr="00135097">
        <w:tc>
          <w:tcPr>
            <w:tcW w:w="586" w:type="dxa"/>
            <w:tcBorders>
              <w:top w:val="single" w:sz="4" w:space="0" w:color="auto"/>
              <w:left w:val="single" w:sz="4" w:space="0" w:color="auto"/>
              <w:bottom w:val="single" w:sz="4" w:space="0" w:color="auto"/>
              <w:right w:val="single" w:sz="4" w:space="0" w:color="auto"/>
            </w:tcBorders>
          </w:tcPr>
          <w:p w14:paraId="4BA13DF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1.3.3</w:t>
            </w:r>
          </w:p>
        </w:tc>
        <w:tc>
          <w:tcPr>
            <w:tcW w:w="8802" w:type="dxa"/>
            <w:tcBorders>
              <w:top w:val="single" w:sz="4" w:space="0" w:color="auto"/>
              <w:left w:val="single" w:sz="4" w:space="0" w:color="auto"/>
              <w:bottom w:val="single" w:sz="4" w:space="0" w:color="auto"/>
              <w:right w:val="single" w:sz="4" w:space="0" w:color="auto"/>
            </w:tcBorders>
          </w:tcPr>
          <w:p w14:paraId="03D414C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A2D4E5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DB627B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592601F" w14:textId="77777777" w:rsidTr="00135097">
        <w:tc>
          <w:tcPr>
            <w:tcW w:w="586" w:type="dxa"/>
            <w:tcBorders>
              <w:top w:val="single" w:sz="4" w:space="0" w:color="auto"/>
              <w:left w:val="single" w:sz="4" w:space="0" w:color="auto"/>
              <w:bottom w:val="single" w:sz="4" w:space="0" w:color="auto"/>
              <w:right w:val="single" w:sz="4" w:space="0" w:color="auto"/>
            </w:tcBorders>
          </w:tcPr>
          <w:p w14:paraId="7C3C096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1.4</w:t>
            </w:r>
          </w:p>
        </w:tc>
        <w:tc>
          <w:tcPr>
            <w:tcW w:w="8802" w:type="dxa"/>
            <w:tcBorders>
              <w:top w:val="single" w:sz="4" w:space="0" w:color="auto"/>
              <w:left w:val="single" w:sz="4" w:space="0" w:color="auto"/>
              <w:bottom w:val="single" w:sz="4" w:space="0" w:color="auto"/>
              <w:right w:val="single" w:sz="4" w:space="0" w:color="auto"/>
            </w:tcBorders>
          </w:tcPr>
          <w:p w14:paraId="2642393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14:paraId="559AE49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баллы</w:t>
            </w:r>
          </w:p>
        </w:tc>
        <w:tc>
          <w:tcPr>
            <w:tcW w:w="1417" w:type="dxa"/>
            <w:tcBorders>
              <w:top w:val="single" w:sz="4" w:space="0" w:color="auto"/>
              <w:left w:val="single" w:sz="4" w:space="0" w:color="auto"/>
              <w:bottom w:val="single" w:sz="4" w:space="0" w:color="auto"/>
              <w:right w:val="single" w:sz="4" w:space="0" w:color="auto"/>
            </w:tcBorders>
          </w:tcPr>
          <w:p w14:paraId="7987EB7D" w14:textId="3407870C"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w:t>
            </w:r>
          </w:p>
        </w:tc>
      </w:tr>
      <w:tr w:rsidR="00135097" w:rsidRPr="008F0511" w14:paraId="5B199462" w14:textId="77777777" w:rsidTr="00135097">
        <w:tc>
          <w:tcPr>
            <w:tcW w:w="586" w:type="dxa"/>
            <w:tcBorders>
              <w:top w:val="single" w:sz="4" w:space="0" w:color="auto"/>
              <w:left w:val="single" w:sz="4" w:space="0" w:color="auto"/>
              <w:bottom w:val="single" w:sz="4" w:space="0" w:color="auto"/>
              <w:right w:val="single" w:sz="4" w:space="0" w:color="auto"/>
            </w:tcBorders>
          </w:tcPr>
          <w:p w14:paraId="1B7E6FE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1.5</w:t>
            </w:r>
          </w:p>
        </w:tc>
        <w:tc>
          <w:tcPr>
            <w:tcW w:w="8802" w:type="dxa"/>
            <w:tcBorders>
              <w:top w:val="single" w:sz="4" w:space="0" w:color="auto"/>
              <w:left w:val="single" w:sz="4" w:space="0" w:color="auto"/>
              <w:bottom w:val="single" w:sz="4" w:space="0" w:color="auto"/>
              <w:right w:val="single" w:sz="4" w:space="0" w:color="auto"/>
            </w:tcBorders>
          </w:tcPr>
          <w:p w14:paraId="5C971D26"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14:paraId="2C4611C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баллы</w:t>
            </w:r>
          </w:p>
        </w:tc>
        <w:tc>
          <w:tcPr>
            <w:tcW w:w="1417" w:type="dxa"/>
            <w:tcBorders>
              <w:top w:val="single" w:sz="4" w:space="0" w:color="auto"/>
              <w:left w:val="single" w:sz="4" w:space="0" w:color="auto"/>
              <w:bottom w:val="single" w:sz="4" w:space="0" w:color="auto"/>
              <w:right w:val="single" w:sz="4" w:space="0" w:color="auto"/>
            </w:tcBorders>
          </w:tcPr>
          <w:p w14:paraId="17BFDB9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E53E363" w14:textId="77777777" w:rsidTr="00135097">
        <w:tc>
          <w:tcPr>
            <w:tcW w:w="586" w:type="dxa"/>
            <w:tcBorders>
              <w:top w:val="single" w:sz="4" w:space="0" w:color="auto"/>
              <w:left w:val="single" w:sz="4" w:space="0" w:color="auto"/>
              <w:bottom w:val="single" w:sz="4" w:space="0" w:color="auto"/>
              <w:right w:val="single" w:sz="4" w:space="0" w:color="auto"/>
            </w:tcBorders>
          </w:tcPr>
          <w:p w14:paraId="7F5E4F4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1.6</w:t>
            </w:r>
          </w:p>
        </w:tc>
        <w:tc>
          <w:tcPr>
            <w:tcW w:w="8802" w:type="dxa"/>
            <w:tcBorders>
              <w:top w:val="single" w:sz="4" w:space="0" w:color="auto"/>
              <w:left w:val="single" w:sz="4" w:space="0" w:color="auto"/>
              <w:bottom w:val="single" w:sz="4" w:space="0" w:color="auto"/>
              <w:right w:val="single" w:sz="4" w:space="0" w:color="auto"/>
            </w:tcBorders>
          </w:tcPr>
          <w:p w14:paraId="6015967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373B1EF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баллы</w:t>
            </w:r>
          </w:p>
        </w:tc>
        <w:tc>
          <w:tcPr>
            <w:tcW w:w="1417" w:type="dxa"/>
            <w:tcBorders>
              <w:top w:val="single" w:sz="4" w:space="0" w:color="auto"/>
              <w:left w:val="single" w:sz="4" w:space="0" w:color="auto"/>
              <w:bottom w:val="single" w:sz="4" w:space="0" w:color="auto"/>
              <w:right w:val="single" w:sz="4" w:space="0" w:color="auto"/>
            </w:tcBorders>
          </w:tcPr>
          <w:p w14:paraId="2015711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E1FCEE5" w14:textId="77777777" w:rsidTr="00135097">
        <w:tc>
          <w:tcPr>
            <w:tcW w:w="586" w:type="dxa"/>
            <w:tcBorders>
              <w:top w:val="single" w:sz="4" w:space="0" w:color="auto"/>
              <w:left w:val="single" w:sz="4" w:space="0" w:color="auto"/>
              <w:bottom w:val="single" w:sz="4" w:space="0" w:color="auto"/>
              <w:right w:val="single" w:sz="4" w:space="0" w:color="auto"/>
            </w:tcBorders>
          </w:tcPr>
          <w:p w14:paraId="4346F68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1.7</w:t>
            </w:r>
          </w:p>
        </w:tc>
        <w:tc>
          <w:tcPr>
            <w:tcW w:w="8802" w:type="dxa"/>
            <w:tcBorders>
              <w:top w:val="single" w:sz="4" w:space="0" w:color="auto"/>
              <w:left w:val="single" w:sz="4" w:space="0" w:color="auto"/>
              <w:bottom w:val="single" w:sz="4" w:space="0" w:color="auto"/>
              <w:right w:val="single" w:sz="4" w:space="0" w:color="auto"/>
            </w:tcBorders>
          </w:tcPr>
          <w:p w14:paraId="146D51C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w:t>
            </w:r>
            <w:r w:rsidRPr="008F0511">
              <w:rPr>
                <w:rFonts w:ascii="Times New Roman" w:hAnsi="Times New Roman" w:cs="Times New Roman"/>
                <w:bCs/>
              </w:rPr>
              <w:lastRenderedPageBreak/>
              <w:t>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417" w:type="dxa"/>
            <w:tcBorders>
              <w:top w:val="single" w:sz="4" w:space="0" w:color="auto"/>
              <w:left w:val="single" w:sz="4" w:space="0" w:color="auto"/>
              <w:bottom w:val="single" w:sz="4" w:space="0" w:color="auto"/>
              <w:right w:val="single" w:sz="4" w:space="0" w:color="auto"/>
            </w:tcBorders>
          </w:tcPr>
          <w:p w14:paraId="40E7B90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14:paraId="122A153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92B46AC" w14:textId="77777777" w:rsidTr="00135097">
        <w:tc>
          <w:tcPr>
            <w:tcW w:w="586" w:type="dxa"/>
            <w:tcBorders>
              <w:top w:val="single" w:sz="4" w:space="0" w:color="auto"/>
              <w:left w:val="single" w:sz="4" w:space="0" w:color="auto"/>
              <w:bottom w:val="single" w:sz="4" w:space="0" w:color="auto"/>
              <w:right w:val="single" w:sz="4" w:space="0" w:color="auto"/>
            </w:tcBorders>
          </w:tcPr>
          <w:p w14:paraId="6550EBE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1.8</w:t>
            </w:r>
          </w:p>
        </w:tc>
        <w:tc>
          <w:tcPr>
            <w:tcW w:w="8802" w:type="dxa"/>
            <w:tcBorders>
              <w:top w:val="single" w:sz="4" w:space="0" w:color="auto"/>
              <w:left w:val="single" w:sz="4" w:space="0" w:color="auto"/>
              <w:bottom w:val="single" w:sz="4" w:space="0" w:color="auto"/>
              <w:right w:val="single" w:sz="4" w:space="0" w:color="auto"/>
            </w:tcBorders>
          </w:tcPr>
          <w:p w14:paraId="6C76C60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417" w:type="dxa"/>
            <w:tcBorders>
              <w:top w:val="single" w:sz="4" w:space="0" w:color="auto"/>
              <w:left w:val="single" w:sz="4" w:space="0" w:color="auto"/>
              <w:bottom w:val="single" w:sz="4" w:space="0" w:color="auto"/>
              <w:right w:val="single" w:sz="4" w:space="0" w:color="auto"/>
            </w:tcBorders>
          </w:tcPr>
          <w:p w14:paraId="23989EF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6B6000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F8FEE6A" w14:textId="77777777" w:rsidTr="00135097">
        <w:tc>
          <w:tcPr>
            <w:tcW w:w="586" w:type="dxa"/>
            <w:tcBorders>
              <w:top w:val="single" w:sz="4" w:space="0" w:color="auto"/>
              <w:left w:val="single" w:sz="4" w:space="0" w:color="auto"/>
              <w:bottom w:val="single" w:sz="4" w:space="0" w:color="auto"/>
              <w:right w:val="single" w:sz="4" w:space="0" w:color="auto"/>
            </w:tcBorders>
          </w:tcPr>
          <w:p w14:paraId="4C43161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1.9</w:t>
            </w:r>
          </w:p>
        </w:tc>
        <w:tc>
          <w:tcPr>
            <w:tcW w:w="8802" w:type="dxa"/>
            <w:tcBorders>
              <w:top w:val="single" w:sz="4" w:space="0" w:color="auto"/>
              <w:left w:val="single" w:sz="4" w:space="0" w:color="auto"/>
              <w:bottom w:val="single" w:sz="4" w:space="0" w:color="auto"/>
              <w:right w:val="single" w:sz="4" w:space="0" w:color="auto"/>
            </w:tcBorders>
          </w:tcPr>
          <w:p w14:paraId="44B44A6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417" w:type="dxa"/>
            <w:tcBorders>
              <w:top w:val="single" w:sz="4" w:space="0" w:color="auto"/>
              <w:left w:val="single" w:sz="4" w:space="0" w:color="auto"/>
              <w:bottom w:val="single" w:sz="4" w:space="0" w:color="auto"/>
              <w:right w:val="single" w:sz="4" w:space="0" w:color="auto"/>
            </w:tcBorders>
          </w:tcPr>
          <w:p w14:paraId="539617A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B0DE3D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D80CD21" w14:textId="77777777" w:rsidTr="00135097">
        <w:tc>
          <w:tcPr>
            <w:tcW w:w="586" w:type="dxa"/>
            <w:tcBorders>
              <w:top w:val="single" w:sz="4" w:space="0" w:color="auto"/>
              <w:left w:val="single" w:sz="4" w:space="0" w:color="auto"/>
              <w:bottom w:val="single" w:sz="4" w:space="0" w:color="auto"/>
              <w:right w:val="single" w:sz="4" w:space="0" w:color="auto"/>
            </w:tcBorders>
          </w:tcPr>
          <w:p w14:paraId="3FBA374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1.10</w:t>
            </w:r>
          </w:p>
        </w:tc>
        <w:tc>
          <w:tcPr>
            <w:tcW w:w="8802" w:type="dxa"/>
            <w:tcBorders>
              <w:top w:val="single" w:sz="4" w:space="0" w:color="auto"/>
              <w:left w:val="single" w:sz="4" w:space="0" w:color="auto"/>
              <w:bottom w:val="single" w:sz="4" w:space="0" w:color="auto"/>
              <w:right w:val="single" w:sz="4" w:space="0" w:color="auto"/>
            </w:tcBorders>
          </w:tcPr>
          <w:p w14:paraId="65E8097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417" w:type="dxa"/>
            <w:tcBorders>
              <w:top w:val="single" w:sz="4" w:space="0" w:color="auto"/>
              <w:left w:val="single" w:sz="4" w:space="0" w:color="auto"/>
              <w:bottom w:val="single" w:sz="4" w:space="0" w:color="auto"/>
              <w:right w:val="single" w:sz="4" w:space="0" w:color="auto"/>
            </w:tcBorders>
          </w:tcPr>
          <w:p w14:paraId="11C0168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14:paraId="16B0BEB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lang w:val="en-US"/>
              </w:rPr>
            </w:pPr>
          </w:p>
        </w:tc>
      </w:tr>
      <w:tr w:rsidR="00135097" w:rsidRPr="008F0511" w14:paraId="1F86F3B6" w14:textId="77777777" w:rsidTr="00135097">
        <w:tc>
          <w:tcPr>
            <w:tcW w:w="586" w:type="dxa"/>
            <w:tcBorders>
              <w:top w:val="single" w:sz="4" w:space="0" w:color="auto"/>
              <w:left w:val="single" w:sz="4" w:space="0" w:color="auto"/>
              <w:bottom w:val="single" w:sz="4" w:space="0" w:color="auto"/>
              <w:right w:val="single" w:sz="4" w:space="0" w:color="auto"/>
            </w:tcBorders>
          </w:tcPr>
          <w:p w14:paraId="514A5AA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1.11</w:t>
            </w:r>
          </w:p>
        </w:tc>
        <w:tc>
          <w:tcPr>
            <w:tcW w:w="8802" w:type="dxa"/>
            <w:tcBorders>
              <w:top w:val="single" w:sz="4" w:space="0" w:color="auto"/>
              <w:left w:val="single" w:sz="4" w:space="0" w:color="auto"/>
              <w:bottom w:val="single" w:sz="4" w:space="0" w:color="auto"/>
              <w:right w:val="single" w:sz="4" w:space="0" w:color="auto"/>
            </w:tcBorders>
          </w:tcPr>
          <w:p w14:paraId="2C83C53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417" w:type="dxa"/>
            <w:tcBorders>
              <w:top w:val="single" w:sz="4" w:space="0" w:color="auto"/>
              <w:left w:val="single" w:sz="4" w:space="0" w:color="auto"/>
              <w:bottom w:val="single" w:sz="4" w:space="0" w:color="auto"/>
              <w:right w:val="single" w:sz="4" w:space="0" w:color="auto"/>
            </w:tcBorders>
          </w:tcPr>
          <w:p w14:paraId="5631394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3953C8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2EF5628" w14:textId="77777777" w:rsidTr="00135097">
        <w:tc>
          <w:tcPr>
            <w:tcW w:w="586" w:type="dxa"/>
            <w:tcBorders>
              <w:top w:val="single" w:sz="4" w:space="0" w:color="auto"/>
              <w:left w:val="single" w:sz="4" w:space="0" w:color="auto"/>
              <w:bottom w:val="single" w:sz="4" w:space="0" w:color="auto"/>
              <w:right w:val="single" w:sz="4" w:space="0" w:color="auto"/>
            </w:tcBorders>
          </w:tcPr>
          <w:p w14:paraId="17404FB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1.12</w:t>
            </w:r>
          </w:p>
        </w:tc>
        <w:tc>
          <w:tcPr>
            <w:tcW w:w="8802" w:type="dxa"/>
            <w:tcBorders>
              <w:top w:val="single" w:sz="4" w:space="0" w:color="auto"/>
              <w:left w:val="single" w:sz="4" w:space="0" w:color="auto"/>
              <w:bottom w:val="single" w:sz="4" w:space="0" w:color="auto"/>
              <w:right w:val="single" w:sz="4" w:space="0" w:color="auto"/>
            </w:tcBorders>
          </w:tcPr>
          <w:p w14:paraId="193F7EC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Общая численность студентов образовательной организации, обучающихся в филиале образовательной организации (далее - филиал) </w:t>
            </w:r>
            <w:hyperlink r:id="rId12" w:history="1">
              <w:r w:rsidRPr="008F0511">
                <w:rPr>
                  <w:rFonts w:ascii="Times New Roman" w:hAnsi="Times New Roman" w:cs="Times New Roman"/>
                  <w:bCs/>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14:paraId="33EF0A2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FB0235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683FC9A" w14:textId="77777777" w:rsidTr="00135097">
        <w:tc>
          <w:tcPr>
            <w:tcW w:w="586" w:type="dxa"/>
            <w:tcBorders>
              <w:top w:val="single" w:sz="4" w:space="0" w:color="auto"/>
              <w:left w:val="single" w:sz="4" w:space="0" w:color="auto"/>
              <w:bottom w:val="single" w:sz="4" w:space="0" w:color="auto"/>
              <w:right w:val="single" w:sz="4" w:space="0" w:color="auto"/>
            </w:tcBorders>
          </w:tcPr>
          <w:p w14:paraId="62C93E3B" w14:textId="77777777" w:rsidR="00135097" w:rsidRPr="008F0511" w:rsidRDefault="00135097" w:rsidP="008D6CE2">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2.</w:t>
            </w:r>
          </w:p>
        </w:tc>
        <w:tc>
          <w:tcPr>
            <w:tcW w:w="8802" w:type="dxa"/>
            <w:tcBorders>
              <w:top w:val="single" w:sz="4" w:space="0" w:color="auto"/>
              <w:left w:val="single" w:sz="4" w:space="0" w:color="auto"/>
              <w:bottom w:val="single" w:sz="4" w:space="0" w:color="auto"/>
              <w:right w:val="single" w:sz="4" w:space="0" w:color="auto"/>
            </w:tcBorders>
          </w:tcPr>
          <w:p w14:paraId="5D65477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Научно-исследовательская деятельность</w:t>
            </w:r>
          </w:p>
        </w:tc>
        <w:tc>
          <w:tcPr>
            <w:tcW w:w="1417" w:type="dxa"/>
            <w:tcBorders>
              <w:top w:val="single" w:sz="4" w:space="0" w:color="auto"/>
              <w:left w:val="single" w:sz="4" w:space="0" w:color="auto"/>
              <w:bottom w:val="single" w:sz="4" w:space="0" w:color="auto"/>
              <w:right w:val="single" w:sz="4" w:space="0" w:color="auto"/>
            </w:tcBorders>
          </w:tcPr>
          <w:p w14:paraId="11732E2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5B6BABC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6A9F7C2" w14:textId="77777777" w:rsidTr="00135097">
        <w:tc>
          <w:tcPr>
            <w:tcW w:w="586" w:type="dxa"/>
            <w:tcBorders>
              <w:top w:val="single" w:sz="4" w:space="0" w:color="auto"/>
              <w:left w:val="single" w:sz="4" w:space="0" w:color="auto"/>
              <w:bottom w:val="single" w:sz="4" w:space="0" w:color="auto"/>
              <w:right w:val="single" w:sz="4" w:space="0" w:color="auto"/>
            </w:tcBorders>
          </w:tcPr>
          <w:p w14:paraId="607E6F7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w:t>
            </w:r>
          </w:p>
        </w:tc>
        <w:tc>
          <w:tcPr>
            <w:tcW w:w="8802" w:type="dxa"/>
            <w:tcBorders>
              <w:top w:val="single" w:sz="4" w:space="0" w:color="auto"/>
              <w:left w:val="single" w:sz="4" w:space="0" w:color="auto"/>
              <w:bottom w:val="single" w:sz="4" w:space="0" w:color="auto"/>
              <w:right w:val="single" w:sz="4" w:space="0" w:color="auto"/>
            </w:tcBorders>
          </w:tcPr>
          <w:p w14:paraId="6D86378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Количество цитирований в индексируемой системе цитирования </w:t>
            </w:r>
            <w:proofErr w:type="spellStart"/>
            <w:r w:rsidRPr="008F0511">
              <w:rPr>
                <w:rFonts w:ascii="Times New Roman" w:hAnsi="Times New Roman" w:cs="Times New Roman"/>
                <w:bCs/>
              </w:rPr>
              <w:t>Web</w:t>
            </w:r>
            <w:proofErr w:type="spellEnd"/>
            <w:r w:rsidRPr="008F0511">
              <w:rPr>
                <w:rFonts w:ascii="Times New Roman" w:hAnsi="Times New Roman" w:cs="Times New Roman"/>
                <w:bCs/>
              </w:rPr>
              <w:t xml:space="preserve"> </w:t>
            </w:r>
            <w:proofErr w:type="spellStart"/>
            <w:r w:rsidRPr="008F0511">
              <w:rPr>
                <w:rFonts w:ascii="Times New Roman" w:hAnsi="Times New Roman" w:cs="Times New Roman"/>
                <w:bCs/>
              </w:rPr>
              <w:t>of</w:t>
            </w:r>
            <w:proofErr w:type="spellEnd"/>
            <w:r w:rsidRPr="008F0511">
              <w:rPr>
                <w:rFonts w:ascii="Times New Roman" w:hAnsi="Times New Roman" w:cs="Times New Roman"/>
                <w:bCs/>
              </w:rPr>
              <w:t xml:space="preserve"> </w:t>
            </w:r>
            <w:proofErr w:type="spellStart"/>
            <w:r w:rsidRPr="008F0511">
              <w:rPr>
                <w:rFonts w:ascii="Times New Roman" w:hAnsi="Times New Roman" w:cs="Times New Roman"/>
                <w:bCs/>
              </w:rPr>
              <w:t>Science</w:t>
            </w:r>
            <w:proofErr w:type="spellEnd"/>
            <w:r w:rsidRPr="008F0511">
              <w:rPr>
                <w:rFonts w:ascii="Times New Roman" w:hAnsi="Times New Roman" w:cs="Times New Roman"/>
                <w:bCs/>
              </w:rPr>
              <w:t xml:space="preserve">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510D7BC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2D8461B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93DA12A" w14:textId="77777777" w:rsidTr="00135097">
        <w:tc>
          <w:tcPr>
            <w:tcW w:w="586" w:type="dxa"/>
            <w:tcBorders>
              <w:top w:val="single" w:sz="4" w:space="0" w:color="auto"/>
              <w:left w:val="single" w:sz="4" w:space="0" w:color="auto"/>
              <w:bottom w:val="single" w:sz="4" w:space="0" w:color="auto"/>
              <w:right w:val="single" w:sz="4" w:space="0" w:color="auto"/>
            </w:tcBorders>
          </w:tcPr>
          <w:p w14:paraId="7192D1D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2.2</w:t>
            </w:r>
          </w:p>
        </w:tc>
        <w:tc>
          <w:tcPr>
            <w:tcW w:w="8802" w:type="dxa"/>
            <w:tcBorders>
              <w:top w:val="single" w:sz="4" w:space="0" w:color="auto"/>
              <w:left w:val="single" w:sz="4" w:space="0" w:color="auto"/>
              <w:bottom w:val="single" w:sz="4" w:space="0" w:color="auto"/>
              <w:right w:val="single" w:sz="4" w:space="0" w:color="auto"/>
            </w:tcBorders>
          </w:tcPr>
          <w:p w14:paraId="288A56B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Количество цитирований в индексируемой системе цитирования </w:t>
            </w:r>
            <w:proofErr w:type="spellStart"/>
            <w:r w:rsidRPr="008F0511">
              <w:rPr>
                <w:rFonts w:ascii="Times New Roman" w:hAnsi="Times New Roman" w:cs="Times New Roman"/>
                <w:bCs/>
              </w:rPr>
              <w:t>Scopus</w:t>
            </w:r>
            <w:proofErr w:type="spellEnd"/>
            <w:r w:rsidRPr="008F0511">
              <w:rPr>
                <w:rFonts w:ascii="Times New Roman" w:hAnsi="Times New Roman" w:cs="Times New Roman"/>
                <w:bCs/>
              </w:rPr>
              <w:t xml:space="preserve">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5E2D8A5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2B71128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6DD5295" w14:textId="77777777" w:rsidTr="00135097">
        <w:tc>
          <w:tcPr>
            <w:tcW w:w="586" w:type="dxa"/>
            <w:tcBorders>
              <w:top w:val="single" w:sz="4" w:space="0" w:color="auto"/>
              <w:left w:val="single" w:sz="4" w:space="0" w:color="auto"/>
              <w:bottom w:val="single" w:sz="4" w:space="0" w:color="auto"/>
              <w:right w:val="single" w:sz="4" w:space="0" w:color="auto"/>
            </w:tcBorders>
          </w:tcPr>
          <w:p w14:paraId="5C5C956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2.3</w:t>
            </w:r>
          </w:p>
        </w:tc>
        <w:tc>
          <w:tcPr>
            <w:tcW w:w="8802" w:type="dxa"/>
            <w:tcBorders>
              <w:top w:val="single" w:sz="4" w:space="0" w:color="auto"/>
              <w:left w:val="single" w:sz="4" w:space="0" w:color="auto"/>
              <w:bottom w:val="single" w:sz="4" w:space="0" w:color="auto"/>
              <w:right w:val="single" w:sz="4" w:space="0" w:color="auto"/>
            </w:tcBorders>
          </w:tcPr>
          <w:p w14:paraId="66DDA09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цитирований в Российском индексе научного цитирования (далее - РИНЦ)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5F675FF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149E86C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F0B31A6" w14:textId="77777777" w:rsidTr="00135097">
        <w:tc>
          <w:tcPr>
            <w:tcW w:w="586" w:type="dxa"/>
            <w:tcBorders>
              <w:top w:val="single" w:sz="4" w:space="0" w:color="auto"/>
              <w:left w:val="single" w:sz="4" w:space="0" w:color="auto"/>
              <w:bottom w:val="single" w:sz="4" w:space="0" w:color="auto"/>
              <w:right w:val="single" w:sz="4" w:space="0" w:color="auto"/>
            </w:tcBorders>
          </w:tcPr>
          <w:p w14:paraId="03B6087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2.4</w:t>
            </w:r>
          </w:p>
        </w:tc>
        <w:tc>
          <w:tcPr>
            <w:tcW w:w="8802" w:type="dxa"/>
            <w:tcBorders>
              <w:top w:val="single" w:sz="4" w:space="0" w:color="auto"/>
              <w:left w:val="single" w:sz="4" w:space="0" w:color="auto"/>
              <w:bottom w:val="single" w:sz="4" w:space="0" w:color="auto"/>
              <w:right w:val="single" w:sz="4" w:space="0" w:color="auto"/>
            </w:tcBorders>
          </w:tcPr>
          <w:p w14:paraId="796F1A5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Количество статей в научной периодике, индексируемой в системе цитирования </w:t>
            </w:r>
            <w:proofErr w:type="spellStart"/>
            <w:r w:rsidRPr="008F0511">
              <w:rPr>
                <w:rFonts w:ascii="Times New Roman" w:hAnsi="Times New Roman" w:cs="Times New Roman"/>
                <w:bCs/>
              </w:rPr>
              <w:t>Web</w:t>
            </w:r>
            <w:proofErr w:type="spellEnd"/>
            <w:r w:rsidRPr="008F0511">
              <w:rPr>
                <w:rFonts w:ascii="Times New Roman" w:hAnsi="Times New Roman" w:cs="Times New Roman"/>
                <w:bCs/>
              </w:rPr>
              <w:t xml:space="preserve"> </w:t>
            </w:r>
            <w:proofErr w:type="spellStart"/>
            <w:r w:rsidRPr="008F0511">
              <w:rPr>
                <w:rFonts w:ascii="Times New Roman" w:hAnsi="Times New Roman" w:cs="Times New Roman"/>
                <w:bCs/>
              </w:rPr>
              <w:t>of</w:t>
            </w:r>
            <w:proofErr w:type="spellEnd"/>
            <w:r w:rsidRPr="008F0511">
              <w:rPr>
                <w:rFonts w:ascii="Times New Roman" w:hAnsi="Times New Roman" w:cs="Times New Roman"/>
                <w:bCs/>
              </w:rPr>
              <w:t xml:space="preserve"> </w:t>
            </w:r>
            <w:proofErr w:type="spellStart"/>
            <w:r w:rsidRPr="008F0511">
              <w:rPr>
                <w:rFonts w:ascii="Times New Roman" w:hAnsi="Times New Roman" w:cs="Times New Roman"/>
                <w:bCs/>
              </w:rPr>
              <w:t>Science</w:t>
            </w:r>
            <w:proofErr w:type="spellEnd"/>
            <w:r w:rsidRPr="008F0511">
              <w:rPr>
                <w:rFonts w:ascii="Times New Roman" w:hAnsi="Times New Roman" w:cs="Times New Roman"/>
                <w:bCs/>
              </w:rPr>
              <w:t>,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3651568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4BE47D3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46BBA7D" w14:textId="77777777" w:rsidTr="00135097">
        <w:tc>
          <w:tcPr>
            <w:tcW w:w="586" w:type="dxa"/>
            <w:tcBorders>
              <w:top w:val="single" w:sz="4" w:space="0" w:color="auto"/>
              <w:left w:val="single" w:sz="4" w:space="0" w:color="auto"/>
              <w:bottom w:val="single" w:sz="4" w:space="0" w:color="auto"/>
              <w:right w:val="single" w:sz="4" w:space="0" w:color="auto"/>
            </w:tcBorders>
          </w:tcPr>
          <w:p w14:paraId="0B7C7F3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2.5</w:t>
            </w:r>
          </w:p>
        </w:tc>
        <w:tc>
          <w:tcPr>
            <w:tcW w:w="8802" w:type="dxa"/>
            <w:tcBorders>
              <w:top w:val="single" w:sz="4" w:space="0" w:color="auto"/>
              <w:left w:val="single" w:sz="4" w:space="0" w:color="auto"/>
              <w:bottom w:val="single" w:sz="4" w:space="0" w:color="auto"/>
              <w:right w:val="single" w:sz="4" w:space="0" w:color="auto"/>
            </w:tcBorders>
          </w:tcPr>
          <w:p w14:paraId="4228B5D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Количество статей в научной периодике, индексируемой в системе цитирования </w:t>
            </w:r>
            <w:proofErr w:type="spellStart"/>
            <w:r w:rsidRPr="008F0511">
              <w:rPr>
                <w:rFonts w:ascii="Times New Roman" w:hAnsi="Times New Roman" w:cs="Times New Roman"/>
                <w:bCs/>
              </w:rPr>
              <w:t>Scopus</w:t>
            </w:r>
            <w:proofErr w:type="spellEnd"/>
            <w:r w:rsidRPr="008F0511">
              <w:rPr>
                <w:rFonts w:ascii="Times New Roman" w:hAnsi="Times New Roman" w:cs="Times New Roman"/>
                <w:bCs/>
              </w:rPr>
              <w:t>,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2ED4218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4BE559C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979F709" w14:textId="77777777" w:rsidTr="00135097">
        <w:tc>
          <w:tcPr>
            <w:tcW w:w="586" w:type="dxa"/>
            <w:tcBorders>
              <w:top w:val="single" w:sz="4" w:space="0" w:color="auto"/>
              <w:left w:val="single" w:sz="4" w:space="0" w:color="auto"/>
              <w:bottom w:val="single" w:sz="4" w:space="0" w:color="auto"/>
              <w:right w:val="single" w:sz="4" w:space="0" w:color="auto"/>
            </w:tcBorders>
          </w:tcPr>
          <w:p w14:paraId="23DE149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2.6</w:t>
            </w:r>
          </w:p>
        </w:tc>
        <w:tc>
          <w:tcPr>
            <w:tcW w:w="8802" w:type="dxa"/>
            <w:tcBorders>
              <w:top w:val="single" w:sz="4" w:space="0" w:color="auto"/>
              <w:left w:val="single" w:sz="4" w:space="0" w:color="auto"/>
              <w:bottom w:val="single" w:sz="4" w:space="0" w:color="auto"/>
              <w:right w:val="single" w:sz="4" w:space="0" w:color="auto"/>
            </w:tcBorders>
          </w:tcPr>
          <w:p w14:paraId="19C8D42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публикаций в РИНЦ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487E9F5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600B9F1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BAC14B8" w14:textId="77777777" w:rsidTr="00135097">
        <w:tc>
          <w:tcPr>
            <w:tcW w:w="586" w:type="dxa"/>
            <w:tcBorders>
              <w:top w:val="single" w:sz="4" w:space="0" w:color="auto"/>
              <w:left w:val="single" w:sz="4" w:space="0" w:color="auto"/>
              <w:bottom w:val="single" w:sz="4" w:space="0" w:color="auto"/>
              <w:right w:val="single" w:sz="4" w:space="0" w:color="auto"/>
            </w:tcBorders>
          </w:tcPr>
          <w:p w14:paraId="3706F3C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2.7</w:t>
            </w:r>
          </w:p>
        </w:tc>
        <w:tc>
          <w:tcPr>
            <w:tcW w:w="8802" w:type="dxa"/>
            <w:tcBorders>
              <w:top w:val="single" w:sz="4" w:space="0" w:color="auto"/>
              <w:left w:val="single" w:sz="4" w:space="0" w:color="auto"/>
              <w:bottom w:val="single" w:sz="4" w:space="0" w:color="auto"/>
              <w:right w:val="single" w:sz="4" w:space="0" w:color="auto"/>
            </w:tcBorders>
          </w:tcPr>
          <w:p w14:paraId="20C3F00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Общий объем научно-исследовательских, опытно-конструкторских и технологических работ (далее - НИОКР)</w:t>
            </w:r>
          </w:p>
        </w:tc>
        <w:tc>
          <w:tcPr>
            <w:tcW w:w="1417" w:type="dxa"/>
            <w:tcBorders>
              <w:top w:val="single" w:sz="4" w:space="0" w:color="auto"/>
              <w:left w:val="single" w:sz="4" w:space="0" w:color="auto"/>
              <w:bottom w:val="single" w:sz="4" w:space="0" w:color="auto"/>
              <w:right w:val="single" w:sz="4" w:space="0" w:color="auto"/>
            </w:tcBorders>
          </w:tcPr>
          <w:p w14:paraId="17DB9C8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4009E79A" w14:textId="617F7A2A"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260</w:t>
            </w:r>
          </w:p>
        </w:tc>
      </w:tr>
      <w:tr w:rsidR="00135097" w:rsidRPr="008F0511" w14:paraId="4B6437A3" w14:textId="77777777" w:rsidTr="00135097">
        <w:tc>
          <w:tcPr>
            <w:tcW w:w="586" w:type="dxa"/>
            <w:tcBorders>
              <w:top w:val="single" w:sz="4" w:space="0" w:color="auto"/>
              <w:left w:val="single" w:sz="4" w:space="0" w:color="auto"/>
              <w:bottom w:val="single" w:sz="4" w:space="0" w:color="auto"/>
              <w:right w:val="single" w:sz="4" w:space="0" w:color="auto"/>
            </w:tcBorders>
          </w:tcPr>
          <w:p w14:paraId="53A3AFD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2.8</w:t>
            </w:r>
          </w:p>
        </w:tc>
        <w:tc>
          <w:tcPr>
            <w:tcW w:w="8802" w:type="dxa"/>
            <w:tcBorders>
              <w:top w:val="single" w:sz="4" w:space="0" w:color="auto"/>
              <w:left w:val="single" w:sz="4" w:space="0" w:color="auto"/>
              <w:bottom w:val="single" w:sz="4" w:space="0" w:color="auto"/>
              <w:right w:val="single" w:sz="4" w:space="0" w:color="auto"/>
            </w:tcBorders>
          </w:tcPr>
          <w:p w14:paraId="499E5CA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НИОКР в расчете на одного научно-педагогического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5B55EC7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5184B582" w14:textId="0E7AC8E2"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61,17</w:t>
            </w:r>
          </w:p>
        </w:tc>
      </w:tr>
      <w:tr w:rsidR="00135097" w:rsidRPr="008F0511" w14:paraId="2318D4D2" w14:textId="77777777" w:rsidTr="00135097">
        <w:tc>
          <w:tcPr>
            <w:tcW w:w="586" w:type="dxa"/>
            <w:tcBorders>
              <w:top w:val="single" w:sz="4" w:space="0" w:color="auto"/>
              <w:left w:val="single" w:sz="4" w:space="0" w:color="auto"/>
              <w:bottom w:val="single" w:sz="4" w:space="0" w:color="auto"/>
              <w:right w:val="single" w:sz="4" w:space="0" w:color="auto"/>
            </w:tcBorders>
          </w:tcPr>
          <w:p w14:paraId="5EB73EC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2.9</w:t>
            </w:r>
          </w:p>
        </w:tc>
        <w:tc>
          <w:tcPr>
            <w:tcW w:w="8802" w:type="dxa"/>
            <w:tcBorders>
              <w:top w:val="single" w:sz="4" w:space="0" w:color="auto"/>
              <w:left w:val="single" w:sz="4" w:space="0" w:color="auto"/>
              <w:bottom w:val="single" w:sz="4" w:space="0" w:color="auto"/>
              <w:right w:val="single" w:sz="4" w:space="0" w:color="auto"/>
            </w:tcBorders>
          </w:tcPr>
          <w:p w14:paraId="36EF6A7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доходов от НИОКР в общих доходах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14:paraId="19D38CA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14:paraId="249FD9E5" w14:textId="0C6D428D"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1,62</w:t>
            </w:r>
          </w:p>
        </w:tc>
      </w:tr>
      <w:tr w:rsidR="00135097" w:rsidRPr="008F0511" w14:paraId="1F55B6DE" w14:textId="77777777" w:rsidTr="00135097">
        <w:tc>
          <w:tcPr>
            <w:tcW w:w="586" w:type="dxa"/>
            <w:tcBorders>
              <w:top w:val="single" w:sz="4" w:space="0" w:color="auto"/>
              <w:left w:val="single" w:sz="4" w:space="0" w:color="auto"/>
              <w:bottom w:val="single" w:sz="4" w:space="0" w:color="auto"/>
              <w:right w:val="single" w:sz="4" w:space="0" w:color="auto"/>
            </w:tcBorders>
          </w:tcPr>
          <w:p w14:paraId="0AA931F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2.10</w:t>
            </w:r>
          </w:p>
        </w:tc>
        <w:tc>
          <w:tcPr>
            <w:tcW w:w="8802" w:type="dxa"/>
            <w:tcBorders>
              <w:top w:val="single" w:sz="4" w:space="0" w:color="auto"/>
              <w:left w:val="single" w:sz="4" w:space="0" w:color="auto"/>
              <w:bottom w:val="single" w:sz="4" w:space="0" w:color="auto"/>
              <w:right w:val="single" w:sz="4" w:space="0" w:color="auto"/>
            </w:tcBorders>
          </w:tcPr>
          <w:p w14:paraId="17EDA02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417" w:type="dxa"/>
            <w:tcBorders>
              <w:top w:val="single" w:sz="4" w:space="0" w:color="auto"/>
              <w:left w:val="single" w:sz="4" w:space="0" w:color="auto"/>
              <w:bottom w:val="single" w:sz="4" w:space="0" w:color="auto"/>
              <w:right w:val="single" w:sz="4" w:space="0" w:color="auto"/>
            </w:tcBorders>
          </w:tcPr>
          <w:p w14:paraId="1224C09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14:paraId="61648F6A" w14:textId="406A4DAD"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100</w:t>
            </w:r>
          </w:p>
        </w:tc>
      </w:tr>
      <w:tr w:rsidR="00135097" w:rsidRPr="008F0511" w14:paraId="212A9706" w14:textId="77777777" w:rsidTr="00135097">
        <w:tc>
          <w:tcPr>
            <w:tcW w:w="586" w:type="dxa"/>
            <w:tcBorders>
              <w:top w:val="single" w:sz="4" w:space="0" w:color="auto"/>
              <w:left w:val="single" w:sz="4" w:space="0" w:color="auto"/>
              <w:bottom w:val="single" w:sz="4" w:space="0" w:color="auto"/>
              <w:right w:val="single" w:sz="4" w:space="0" w:color="auto"/>
            </w:tcBorders>
          </w:tcPr>
          <w:p w14:paraId="36552B4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2.11</w:t>
            </w:r>
          </w:p>
        </w:tc>
        <w:tc>
          <w:tcPr>
            <w:tcW w:w="8802" w:type="dxa"/>
            <w:tcBorders>
              <w:top w:val="single" w:sz="4" w:space="0" w:color="auto"/>
              <w:left w:val="single" w:sz="4" w:space="0" w:color="auto"/>
              <w:bottom w:val="single" w:sz="4" w:space="0" w:color="auto"/>
              <w:right w:val="single" w:sz="4" w:space="0" w:color="auto"/>
            </w:tcBorders>
          </w:tcPr>
          <w:p w14:paraId="7C6936D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6B69312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58E25CD3" w14:textId="6B0C7195"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61,17</w:t>
            </w:r>
          </w:p>
        </w:tc>
      </w:tr>
      <w:tr w:rsidR="00135097" w:rsidRPr="008F0511" w14:paraId="02CC8826" w14:textId="77777777" w:rsidTr="00135097">
        <w:tc>
          <w:tcPr>
            <w:tcW w:w="586" w:type="dxa"/>
            <w:tcBorders>
              <w:top w:val="single" w:sz="4" w:space="0" w:color="auto"/>
              <w:left w:val="single" w:sz="4" w:space="0" w:color="auto"/>
              <w:bottom w:val="single" w:sz="4" w:space="0" w:color="auto"/>
              <w:right w:val="single" w:sz="4" w:space="0" w:color="auto"/>
            </w:tcBorders>
          </w:tcPr>
          <w:p w14:paraId="79F081F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2.12</w:t>
            </w:r>
          </w:p>
        </w:tc>
        <w:tc>
          <w:tcPr>
            <w:tcW w:w="8802" w:type="dxa"/>
            <w:tcBorders>
              <w:top w:val="single" w:sz="4" w:space="0" w:color="auto"/>
              <w:left w:val="single" w:sz="4" w:space="0" w:color="auto"/>
              <w:bottom w:val="single" w:sz="4" w:space="0" w:color="auto"/>
              <w:right w:val="single" w:sz="4" w:space="0" w:color="auto"/>
            </w:tcBorders>
          </w:tcPr>
          <w:p w14:paraId="1AB7CBB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лицензионных соглашений</w:t>
            </w:r>
          </w:p>
        </w:tc>
        <w:tc>
          <w:tcPr>
            <w:tcW w:w="1417" w:type="dxa"/>
            <w:tcBorders>
              <w:top w:val="single" w:sz="4" w:space="0" w:color="auto"/>
              <w:left w:val="single" w:sz="4" w:space="0" w:color="auto"/>
              <w:bottom w:val="single" w:sz="4" w:space="0" w:color="auto"/>
              <w:right w:val="single" w:sz="4" w:space="0" w:color="auto"/>
            </w:tcBorders>
          </w:tcPr>
          <w:p w14:paraId="180DCD5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3168E38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4AD2760" w14:textId="77777777" w:rsidTr="00135097">
        <w:tc>
          <w:tcPr>
            <w:tcW w:w="586" w:type="dxa"/>
            <w:tcBorders>
              <w:top w:val="single" w:sz="4" w:space="0" w:color="auto"/>
              <w:left w:val="single" w:sz="4" w:space="0" w:color="auto"/>
              <w:bottom w:val="single" w:sz="4" w:space="0" w:color="auto"/>
              <w:right w:val="single" w:sz="4" w:space="0" w:color="auto"/>
            </w:tcBorders>
          </w:tcPr>
          <w:p w14:paraId="7B8FD37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2.13</w:t>
            </w:r>
          </w:p>
        </w:tc>
        <w:tc>
          <w:tcPr>
            <w:tcW w:w="8802" w:type="dxa"/>
            <w:tcBorders>
              <w:top w:val="single" w:sz="4" w:space="0" w:color="auto"/>
              <w:left w:val="single" w:sz="4" w:space="0" w:color="auto"/>
              <w:bottom w:val="single" w:sz="4" w:space="0" w:color="auto"/>
              <w:right w:val="single" w:sz="4" w:space="0" w:color="auto"/>
            </w:tcBorders>
          </w:tcPr>
          <w:p w14:paraId="57B1AA1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14:paraId="55D74E5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14:paraId="4DE9AE8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D28E3F9" w14:textId="77777777" w:rsidTr="00135097">
        <w:tc>
          <w:tcPr>
            <w:tcW w:w="586" w:type="dxa"/>
            <w:tcBorders>
              <w:top w:val="single" w:sz="4" w:space="0" w:color="auto"/>
              <w:left w:val="single" w:sz="4" w:space="0" w:color="auto"/>
              <w:bottom w:val="single" w:sz="4" w:space="0" w:color="auto"/>
              <w:right w:val="single" w:sz="4" w:space="0" w:color="auto"/>
            </w:tcBorders>
          </w:tcPr>
          <w:p w14:paraId="31CC893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2.14</w:t>
            </w:r>
          </w:p>
        </w:tc>
        <w:tc>
          <w:tcPr>
            <w:tcW w:w="8802" w:type="dxa"/>
            <w:tcBorders>
              <w:top w:val="single" w:sz="4" w:space="0" w:color="auto"/>
              <w:left w:val="single" w:sz="4" w:space="0" w:color="auto"/>
              <w:bottom w:val="single" w:sz="4" w:space="0" w:color="auto"/>
              <w:right w:val="single" w:sz="4" w:space="0" w:color="auto"/>
            </w:tcBorders>
          </w:tcPr>
          <w:p w14:paraId="0EB88F7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5965BB6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9C04A7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080F4FB" w14:textId="77777777" w:rsidTr="00135097">
        <w:tc>
          <w:tcPr>
            <w:tcW w:w="586" w:type="dxa"/>
            <w:tcBorders>
              <w:top w:val="single" w:sz="4" w:space="0" w:color="auto"/>
              <w:left w:val="single" w:sz="4" w:space="0" w:color="auto"/>
              <w:bottom w:val="single" w:sz="4" w:space="0" w:color="auto"/>
              <w:right w:val="single" w:sz="4" w:space="0" w:color="auto"/>
            </w:tcBorders>
          </w:tcPr>
          <w:p w14:paraId="34BE995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2.15</w:t>
            </w:r>
          </w:p>
        </w:tc>
        <w:tc>
          <w:tcPr>
            <w:tcW w:w="8802" w:type="dxa"/>
            <w:tcBorders>
              <w:top w:val="single" w:sz="4" w:space="0" w:color="auto"/>
              <w:left w:val="single" w:sz="4" w:space="0" w:color="auto"/>
              <w:bottom w:val="single" w:sz="4" w:space="0" w:color="auto"/>
              <w:right w:val="single" w:sz="4" w:space="0" w:color="auto"/>
            </w:tcBorders>
          </w:tcPr>
          <w:p w14:paraId="0F0E0B7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14:paraId="28DA415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C5E53A8" w14:textId="514A769B"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4,00 / 94,1</w:t>
            </w:r>
          </w:p>
        </w:tc>
      </w:tr>
      <w:tr w:rsidR="00135097" w:rsidRPr="008F0511" w14:paraId="5319DACC" w14:textId="77777777" w:rsidTr="00135097">
        <w:tc>
          <w:tcPr>
            <w:tcW w:w="586" w:type="dxa"/>
            <w:tcBorders>
              <w:top w:val="single" w:sz="4" w:space="0" w:color="auto"/>
              <w:left w:val="single" w:sz="4" w:space="0" w:color="auto"/>
              <w:bottom w:val="single" w:sz="4" w:space="0" w:color="auto"/>
              <w:right w:val="single" w:sz="4" w:space="0" w:color="auto"/>
            </w:tcBorders>
          </w:tcPr>
          <w:p w14:paraId="4E431A6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2.16</w:t>
            </w:r>
          </w:p>
        </w:tc>
        <w:tc>
          <w:tcPr>
            <w:tcW w:w="8802" w:type="dxa"/>
            <w:tcBorders>
              <w:top w:val="single" w:sz="4" w:space="0" w:color="auto"/>
              <w:left w:val="single" w:sz="4" w:space="0" w:color="auto"/>
              <w:bottom w:val="single" w:sz="4" w:space="0" w:color="auto"/>
              <w:right w:val="single" w:sz="4" w:space="0" w:color="auto"/>
            </w:tcBorders>
          </w:tcPr>
          <w:p w14:paraId="7F5987E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14:paraId="28BEE37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3B8ED84" w14:textId="13B772B3"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0,25 / 5,9</w:t>
            </w:r>
          </w:p>
        </w:tc>
      </w:tr>
      <w:tr w:rsidR="00135097" w:rsidRPr="008F0511" w14:paraId="47BB87E2" w14:textId="77777777" w:rsidTr="00135097">
        <w:tc>
          <w:tcPr>
            <w:tcW w:w="586" w:type="dxa"/>
            <w:tcBorders>
              <w:top w:val="single" w:sz="4" w:space="0" w:color="auto"/>
              <w:left w:val="single" w:sz="4" w:space="0" w:color="auto"/>
              <w:bottom w:val="single" w:sz="4" w:space="0" w:color="auto"/>
              <w:right w:val="single" w:sz="4" w:space="0" w:color="auto"/>
            </w:tcBorders>
          </w:tcPr>
          <w:p w14:paraId="21EBAEE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2.17</w:t>
            </w:r>
          </w:p>
        </w:tc>
        <w:tc>
          <w:tcPr>
            <w:tcW w:w="8802" w:type="dxa"/>
            <w:tcBorders>
              <w:top w:val="single" w:sz="4" w:space="0" w:color="auto"/>
              <w:left w:val="single" w:sz="4" w:space="0" w:color="auto"/>
              <w:bottom w:val="single" w:sz="4" w:space="0" w:color="auto"/>
              <w:right w:val="single" w:sz="4" w:space="0" w:color="auto"/>
            </w:tcBorders>
          </w:tcPr>
          <w:p w14:paraId="69A0E7B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 </w:t>
            </w:r>
            <w:hyperlink r:id="rId13" w:history="1">
              <w:r w:rsidRPr="008F0511">
                <w:rPr>
                  <w:rFonts w:ascii="Times New Roman" w:hAnsi="Times New Roman" w:cs="Times New Roman"/>
                  <w:bCs/>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14:paraId="5CE672F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781B2879" w14:textId="5C4F90C6" w:rsidR="00135097" w:rsidRPr="008F0511" w:rsidRDefault="00853843"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w:t>
            </w:r>
            <w:r w:rsidR="00135097">
              <w:rPr>
                <w:rFonts w:ascii="Times New Roman" w:hAnsi="Times New Roman" w:cs="Times New Roman"/>
                <w:bCs/>
              </w:rPr>
              <w:t xml:space="preserve">,5 / </w:t>
            </w:r>
            <w:r>
              <w:rPr>
                <w:rFonts w:ascii="Times New Roman" w:hAnsi="Times New Roman" w:cs="Times New Roman"/>
                <w:bCs/>
              </w:rPr>
              <w:t>82,3</w:t>
            </w:r>
          </w:p>
        </w:tc>
      </w:tr>
      <w:tr w:rsidR="00135097" w:rsidRPr="008F0511" w14:paraId="55C1530F" w14:textId="77777777" w:rsidTr="00135097">
        <w:tc>
          <w:tcPr>
            <w:tcW w:w="586" w:type="dxa"/>
            <w:tcBorders>
              <w:top w:val="single" w:sz="4" w:space="0" w:color="auto"/>
              <w:left w:val="single" w:sz="4" w:space="0" w:color="auto"/>
              <w:bottom w:val="single" w:sz="4" w:space="0" w:color="auto"/>
              <w:right w:val="single" w:sz="4" w:space="0" w:color="auto"/>
            </w:tcBorders>
          </w:tcPr>
          <w:p w14:paraId="0058C7F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2.18</w:t>
            </w:r>
          </w:p>
        </w:tc>
        <w:tc>
          <w:tcPr>
            <w:tcW w:w="8802" w:type="dxa"/>
            <w:tcBorders>
              <w:top w:val="single" w:sz="4" w:space="0" w:color="auto"/>
              <w:left w:val="single" w:sz="4" w:space="0" w:color="auto"/>
              <w:bottom w:val="single" w:sz="4" w:space="0" w:color="auto"/>
              <w:right w:val="single" w:sz="4" w:space="0" w:color="auto"/>
            </w:tcBorders>
          </w:tcPr>
          <w:p w14:paraId="68FC008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научных журналов, в том числе электронных, издаваемых образовательной организацией</w:t>
            </w:r>
          </w:p>
        </w:tc>
        <w:tc>
          <w:tcPr>
            <w:tcW w:w="1417" w:type="dxa"/>
            <w:tcBorders>
              <w:top w:val="single" w:sz="4" w:space="0" w:color="auto"/>
              <w:left w:val="single" w:sz="4" w:space="0" w:color="auto"/>
              <w:bottom w:val="single" w:sz="4" w:space="0" w:color="auto"/>
              <w:right w:val="single" w:sz="4" w:space="0" w:color="auto"/>
            </w:tcBorders>
          </w:tcPr>
          <w:p w14:paraId="26AE3FC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4C1AB15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7AC184D" w14:textId="77777777" w:rsidTr="00135097">
        <w:tc>
          <w:tcPr>
            <w:tcW w:w="586" w:type="dxa"/>
            <w:tcBorders>
              <w:top w:val="single" w:sz="4" w:space="0" w:color="auto"/>
              <w:left w:val="single" w:sz="4" w:space="0" w:color="auto"/>
              <w:bottom w:val="single" w:sz="4" w:space="0" w:color="auto"/>
              <w:right w:val="single" w:sz="4" w:space="0" w:color="auto"/>
            </w:tcBorders>
          </w:tcPr>
          <w:p w14:paraId="749C52D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2.19</w:t>
            </w:r>
          </w:p>
        </w:tc>
        <w:tc>
          <w:tcPr>
            <w:tcW w:w="8802" w:type="dxa"/>
            <w:tcBorders>
              <w:top w:val="single" w:sz="4" w:space="0" w:color="auto"/>
              <w:left w:val="single" w:sz="4" w:space="0" w:color="auto"/>
              <w:bottom w:val="single" w:sz="4" w:space="0" w:color="auto"/>
              <w:right w:val="single" w:sz="4" w:space="0" w:color="auto"/>
            </w:tcBorders>
          </w:tcPr>
          <w:p w14:paraId="2C24087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грантов за отчетный период в расчете на 100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7D663E0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1860088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D200626" w14:textId="77777777" w:rsidTr="00135097">
        <w:tc>
          <w:tcPr>
            <w:tcW w:w="586" w:type="dxa"/>
            <w:tcBorders>
              <w:top w:val="single" w:sz="4" w:space="0" w:color="auto"/>
              <w:left w:val="single" w:sz="4" w:space="0" w:color="auto"/>
              <w:bottom w:val="single" w:sz="4" w:space="0" w:color="auto"/>
              <w:right w:val="single" w:sz="4" w:space="0" w:color="auto"/>
            </w:tcBorders>
          </w:tcPr>
          <w:p w14:paraId="702CF49F" w14:textId="77777777" w:rsidR="00135097" w:rsidRPr="008F0511" w:rsidRDefault="00135097" w:rsidP="008D6CE2">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3.</w:t>
            </w:r>
          </w:p>
        </w:tc>
        <w:tc>
          <w:tcPr>
            <w:tcW w:w="8802" w:type="dxa"/>
            <w:tcBorders>
              <w:top w:val="single" w:sz="4" w:space="0" w:color="auto"/>
              <w:left w:val="single" w:sz="4" w:space="0" w:color="auto"/>
              <w:bottom w:val="single" w:sz="4" w:space="0" w:color="auto"/>
              <w:right w:val="single" w:sz="4" w:space="0" w:color="auto"/>
            </w:tcBorders>
          </w:tcPr>
          <w:p w14:paraId="07B16FE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Международная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3D1D9E7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21071F6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B4747C8" w14:textId="77777777" w:rsidTr="00135097">
        <w:tc>
          <w:tcPr>
            <w:tcW w:w="586" w:type="dxa"/>
            <w:tcBorders>
              <w:top w:val="single" w:sz="4" w:space="0" w:color="auto"/>
              <w:left w:val="single" w:sz="4" w:space="0" w:color="auto"/>
              <w:bottom w:val="single" w:sz="4" w:space="0" w:color="auto"/>
              <w:right w:val="single" w:sz="4" w:space="0" w:color="auto"/>
            </w:tcBorders>
          </w:tcPr>
          <w:p w14:paraId="2098A19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w:t>
            </w:r>
          </w:p>
        </w:tc>
        <w:tc>
          <w:tcPr>
            <w:tcW w:w="8802" w:type="dxa"/>
            <w:tcBorders>
              <w:top w:val="single" w:sz="4" w:space="0" w:color="auto"/>
              <w:left w:val="single" w:sz="4" w:space="0" w:color="auto"/>
              <w:bottom w:val="single" w:sz="4" w:space="0" w:color="auto"/>
              <w:right w:val="single" w:sz="4" w:space="0" w:color="auto"/>
            </w:tcBorders>
          </w:tcPr>
          <w:p w14:paraId="1A7C0A2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7" w:type="dxa"/>
            <w:tcBorders>
              <w:top w:val="single" w:sz="4" w:space="0" w:color="auto"/>
              <w:left w:val="single" w:sz="4" w:space="0" w:color="auto"/>
              <w:bottom w:val="single" w:sz="4" w:space="0" w:color="auto"/>
              <w:right w:val="single" w:sz="4" w:space="0" w:color="auto"/>
            </w:tcBorders>
          </w:tcPr>
          <w:p w14:paraId="239D598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F2733F5" w14:textId="3B744CC0"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 / 0,37</w:t>
            </w:r>
          </w:p>
        </w:tc>
      </w:tr>
      <w:tr w:rsidR="00135097" w:rsidRPr="008F0511" w14:paraId="04605A04" w14:textId="77777777" w:rsidTr="00135097">
        <w:tc>
          <w:tcPr>
            <w:tcW w:w="586" w:type="dxa"/>
            <w:tcBorders>
              <w:top w:val="single" w:sz="4" w:space="0" w:color="auto"/>
              <w:left w:val="single" w:sz="4" w:space="0" w:color="auto"/>
              <w:bottom w:val="single" w:sz="4" w:space="0" w:color="auto"/>
              <w:right w:val="single" w:sz="4" w:space="0" w:color="auto"/>
            </w:tcBorders>
          </w:tcPr>
          <w:p w14:paraId="48997EA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3.1.1</w:t>
            </w:r>
          </w:p>
        </w:tc>
        <w:tc>
          <w:tcPr>
            <w:tcW w:w="8802" w:type="dxa"/>
            <w:tcBorders>
              <w:top w:val="single" w:sz="4" w:space="0" w:color="auto"/>
              <w:left w:val="single" w:sz="4" w:space="0" w:color="auto"/>
              <w:bottom w:val="single" w:sz="4" w:space="0" w:color="auto"/>
              <w:right w:val="single" w:sz="4" w:space="0" w:color="auto"/>
            </w:tcBorders>
          </w:tcPr>
          <w:p w14:paraId="439B981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43268DA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0A1605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A0AE1EC" w14:textId="77777777" w:rsidTr="00135097">
        <w:tc>
          <w:tcPr>
            <w:tcW w:w="586" w:type="dxa"/>
            <w:tcBorders>
              <w:top w:val="single" w:sz="4" w:space="0" w:color="auto"/>
              <w:left w:val="single" w:sz="4" w:space="0" w:color="auto"/>
              <w:bottom w:val="single" w:sz="4" w:space="0" w:color="auto"/>
              <w:right w:val="single" w:sz="4" w:space="0" w:color="auto"/>
            </w:tcBorders>
          </w:tcPr>
          <w:p w14:paraId="7F69FD8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3.1.2</w:t>
            </w:r>
          </w:p>
        </w:tc>
        <w:tc>
          <w:tcPr>
            <w:tcW w:w="8802" w:type="dxa"/>
            <w:tcBorders>
              <w:top w:val="single" w:sz="4" w:space="0" w:color="auto"/>
              <w:left w:val="single" w:sz="4" w:space="0" w:color="auto"/>
              <w:bottom w:val="single" w:sz="4" w:space="0" w:color="auto"/>
              <w:right w:val="single" w:sz="4" w:space="0" w:color="auto"/>
            </w:tcBorders>
          </w:tcPr>
          <w:p w14:paraId="202F249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4B9B8FE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0859EE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65D9AFC" w14:textId="77777777" w:rsidTr="00135097">
        <w:tc>
          <w:tcPr>
            <w:tcW w:w="586" w:type="dxa"/>
            <w:tcBorders>
              <w:top w:val="single" w:sz="4" w:space="0" w:color="auto"/>
              <w:left w:val="single" w:sz="4" w:space="0" w:color="auto"/>
              <w:bottom w:val="single" w:sz="4" w:space="0" w:color="auto"/>
              <w:right w:val="single" w:sz="4" w:space="0" w:color="auto"/>
            </w:tcBorders>
          </w:tcPr>
          <w:p w14:paraId="4E89F64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3.1.3</w:t>
            </w:r>
          </w:p>
        </w:tc>
        <w:tc>
          <w:tcPr>
            <w:tcW w:w="8802" w:type="dxa"/>
            <w:tcBorders>
              <w:top w:val="single" w:sz="4" w:space="0" w:color="auto"/>
              <w:left w:val="single" w:sz="4" w:space="0" w:color="auto"/>
              <w:bottom w:val="single" w:sz="4" w:space="0" w:color="auto"/>
              <w:right w:val="single" w:sz="4" w:space="0" w:color="auto"/>
            </w:tcBorders>
          </w:tcPr>
          <w:p w14:paraId="1DBAA59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1C6E6AF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54B6837" w14:textId="14E94EE2"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 / 0,54</w:t>
            </w:r>
          </w:p>
        </w:tc>
      </w:tr>
      <w:tr w:rsidR="00135097" w:rsidRPr="008F0511" w14:paraId="5E75A7F9" w14:textId="77777777" w:rsidTr="00135097">
        <w:tc>
          <w:tcPr>
            <w:tcW w:w="586" w:type="dxa"/>
            <w:tcBorders>
              <w:top w:val="single" w:sz="4" w:space="0" w:color="auto"/>
              <w:left w:val="single" w:sz="4" w:space="0" w:color="auto"/>
              <w:bottom w:val="single" w:sz="4" w:space="0" w:color="auto"/>
              <w:right w:val="single" w:sz="4" w:space="0" w:color="auto"/>
            </w:tcBorders>
          </w:tcPr>
          <w:p w14:paraId="000FBB1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w:t>
            </w:r>
          </w:p>
        </w:tc>
        <w:tc>
          <w:tcPr>
            <w:tcW w:w="8802" w:type="dxa"/>
            <w:tcBorders>
              <w:top w:val="single" w:sz="4" w:space="0" w:color="auto"/>
              <w:left w:val="single" w:sz="4" w:space="0" w:color="auto"/>
              <w:bottom w:val="single" w:sz="4" w:space="0" w:color="auto"/>
              <w:right w:val="single" w:sz="4" w:space="0" w:color="auto"/>
            </w:tcBorders>
          </w:tcPr>
          <w:p w14:paraId="76886F6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7" w:type="dxa"/>
            <w:tcBorders>
              <w:top w:val="single" w:sz="4" w:space="0" w:color="auto"/>
              <w:left w:val="single" w:sz="4" w:space="0" w:color="auto"/>
              <w:bottom w:val="single" w:sz="4" w:space="0" w:color="auto"/>
              <w:right w:val="single" w:sz="4" w:space="0" w:color="auto"/>
            </w:tcBorders>
          </w:tcPr>
          <w:p w14:paraId="6B261E9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68D3454" w14:textId="53BA5A05"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 / 0,37</w:t>
            </w:r>
          </w:p>
        </w:tc>
      </w:tr>
      <w:tr w:rsidR="00135097" w:rsidRPr="008F0511" w14:paraId="5B1B0383" w14:textId="77777777" w:rsidTr="00135097">
        <w:tc>
          <w:tcPr>
            <w:tcW w:w="586" w:type="dxa"/>
            <w:tcBorders>
              <w:top w:val="single" w:sz="4" w:space="0" w:color="auto"/>
              <w:left w:val="single" w:sz="4" w:space="0" w:color="auto"/>
              <w:bottom w:val="single" w:sz="4" w:space="0" w:color="auto"/>
              <w:right w:val="single" w:sz="4" w:space="0" w:color="auto"/>
            </w:tcBorders>
          </w:tcPr>
          <w:p w14:paraId="62B9E81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3.2.1</w:t>
            </w:r>
          </w:p>
        </w:tc>
        <w:tc>
          <w:tcPr>
            <w:tcW w:w="8802" w:type="dxa"/>
            <w:tcBorders>
              <w:top w:val="single" w:sz="4" w:space="0" w:color="auto"/>
              <w:left w:val="single" w:sz="4" w:space="0" w:color="auto"/>
              <w:bottom w:val="single" w:sz="4" w:space="0" w:color="auto"/>
              <w:right w:val="single" w:sz="4" w:space="0" w:color="auto"/>
            </w:tcBorders>
          </w:tcPr>
          <w:p w14:paraId="110A15D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4AF3F41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E102F5C" w14:textId="546191FD"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 / -</w:t>
            </w:r>
          </w:p>
        </w:tc>
      </w:tr>
      <w:tr w:rsidR="00135097" w:rsidRPr="008F0511" w14:paraId="64397886" w14:textId="77777777" w:rsidTr="00135097">
        <w:tc>
          <w:tcPr>
            <w:tcW w:w="586" w:type="dxa"/>
            <w:tcBorders>
              <w:top w:val="single" w:sz="4" w:space="0" w:color="auto"/>
              <w:left w:val="single" w:sz="4" w:space="0" w:color="auto"/>
              <w:bottom w:val="single" w:sz="4" w:space="0" w:color="auto"/>
              <w:right w:val="single" w:sz="4" w:space="0" w:color="auto"/>
            </w:tcBorders>
          </w:tcPr>
          <w:p w14:paraId="36628C4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3.2.2</w:t>
            </w:r>
          </w:p>
        </w:tc>
        <w:tc>
          <w:tcPr>
            <w:tcW w:w="8802" w:type="dxa"/>
            <w:tcBorders>
              <w:top w:val="single" w:sz="4" w:space="0" w:color="auto"/>
              <w:left w:val="single" w:sz="4" w:space="0" w:color="auto"/>
              <w:bottom w:val="single" w:sz="4" w:space="0" w:color="auto"/>
              <w:right w:val="single" w:sz="4" w:space="0" w:color="auto"/>
            </w:tcBorders>
          </w:tcPr>
          <w:p w14:paraId="7DACA23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62D8D03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4F6001D" w14:textId="5105EEA8"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0 / -</w:t>
            </w:r>
          </w:p>
        </w:tc>
      </w:tr>
      <w:tr w:rsidR="00135097" w:rsidRPr="008F0511" w14:paraId="2EFB57CC" w14:textId="77777777" w:rsidTr="00135097">
        <w:tc>
          <w:tcPr>
            <w:tcW w:w="586" w:type="dxa"/>
            <w:tcBorders>
              <w:top w:val="single" w:sz="4" w:space="0" w:color="auto"/>
              <w:left w:val="single" w:sz="4" w:space="0" w:color="auto"/>
              <w:bottom w:val="single" w:sz="4" w:space="0" w:color="auto"/>
              <w:right w:val="single" w:sz="4" w:space="0" w:color="auto"/>
            </w:tcBorders>
          </w:tcPr>
          <w:p w14:paraId="0BD1961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3.2.3</w:t>
            </w:r>
          </w:p>
        </w:tc>
        <w:tc>
          <w:tcPr>
            <w:tcW w:w="8802" w:type="dxa"/>
            <w:tcBorders>
              <w:top w:val="single" w:sz="4" w:space="0" w:color="auto"/>
              <w:left w:val="single" w:sz="4" w:space="0" w:color="auto"/>
              <w:bottom w:val="single" w:sz="4" w:space="0" w:color="auto"/>
              <w:right w:val="single" w:sz="4" w:space="0" w:color="auto"/>
            </w:tcBorders>
          </w:tcPr>
          <w:p w14:paraId="0278531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5D18658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151B80A" w14:textId="1D4BA2A3"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 / 0,54</w:t>
            </w:r>
          </w:p>
        </w:tc>
      </w:tr>
      <w:tr w:rsidR="00135097" w:rsidRPr="008F0511" w14:paraId="54F730BD" w14:textId="77777777" w:rsidTr="00135097">
        <w:tc>
          <w:tcPr>
            <w:tcW w:w="586" w:type="dxa"/>
            <w:tcBorders>
              <w:top w:val="single" w:sz="4" w:space="0" w:color="auto"/>
              <w:left w:val="single" w:sz="4" w:space="0" w:color="auto"/>
              <w:bottom w:val="single" w:sz="4" w:space="0" w:color="auto"/>
              <w:right w:val="single" w:sz="4" w:space="0" w:color="auto"/>
            </w:tcBorders>
          </w:tcPr>
          <w:p w14:paraId="7B63FB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3.3</w:t>
            </w:r>
          </w:p>
        </w:tc>
        <w:tc>
          <w:tcPr>
            <w:tcW w:w="8802" w:type="dxa"/>
            <w:tcBorders>
              <w:top w:val="single" w:sz="4" w:space="0" w:color="auto"/>
              <w:left w:val="single" w:sz="4" w:space="0" w:color="auto"/>
              <w:bottom w:val="single" w:sz="4" w:space="0" w:color="auto"/>
              <w:right w:val="single" w:sz="4" w:space="0" w:color="auto"/>
            </w:tcBorders>
          </w:tcPr>
          <w:p w14:paraId="45A25E8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7" w:type="dxa"/>
            <w:tcBorders>
              <w:top w:val="single" w:sz="4" w:space="0" w:color="auto"/>
              <w:left w:val="single" w:sz="4" w:space="0" w:color="auto"/>
              <w:bottom w:val="single" w:sz="4" w:space="0" w:color="auto"/>
              <w:right w:val="single" w:sz="4" w:space="0" w:color="auto"/>
            </w:tcBorders>
          </w:tcPr>
          <w:p w14:paraId="0110A42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C0A664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736D81E" w14:textId="77777777" w:rsidTr="00135097">
        <w:tc>
          <w:tcPr>
            <w:tcW w:w="586" w:type="dxa"/>
            <w:tcBorders>
              <w:top w:val="single" w:sz="4" w:space="0" w:color="auto"/>
              <w:left w:val="single" w:sz="4" w:space="0" w:color="auto"/>
              <w:bottom w:val="single" w:sz="4" w:space="0" w:color="auto"/>
              <w:right w:val="single" w:sz="4" w:space="0" w:color="auto"/>
            </w:tcBorders>
          </w:tcPr>
          <w:p w14:paraId="2A15B58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3.4</w:t>
            </w:r>
          </w:p>
        </w:tc>
        <w:tc>
          <w:tcPr>
            <w:tcW w:w="8802" w:type="dxa"/>
            <w:tcBorders>
              <w:top w:val="single" w:sz="4" w:space="0" w:color="auto"/>
              <w:left w:val="single" w:sz="4" w:space="0" w:color="auto"/>
              <w:bottom w:val="single" w:sz="4" w:space="0" w:color="auto"/>
              <w:right w:val="single" w:sz="4" w:space="0" w:color="auto"/>
            </w:tcBorders>
          </w:tcPr>
          <w:p w14:paraId="1DE1C0F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7" w:type="dxa"/>
            <w:tcBorders>
              <w:top w:val="single" w:sz="4" w:space="0" w:color="auto"/>
              <w:left w:val="single" w:sz="4" w:space="0" w:color="auto"/>
              <w:bottom w:val="single" w:sz="4" w:space="0" w:color="auto"/>
              <w:right w:val="single" w:sz="4" w:space="0" w:color="auto"/>
            </w:tcBorders>
          </w:tcPr>
          <w:p w14:paraId="78B514D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3C99098" w14:textId="5E683E4F"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 / 0,37</w:t>
            </w:r>
          </w:p>
        </w:tc>
      </w:tr>
      <w:tr w:rsidR="00135097" w:rsidRPr="008F0511" w14:paraId="17FC11CB" w14:textId="77777777" w:rsidTr="00135097">
        <w:tc>
          <w:tcPr>
            <w:tcW w:w="586" w:type="dxa"/>
            <w:tcBorders>
              <w:top w:val="single" w:sz="4" w:space="0" w:color="auto"/>
              <w:left w:val="single" w:sz="4" w:space="0" w:color="auto"/>
              <w:bottom w:val="single" w:sz="4" w:space="0" w:color="auto"/>
              <w:right w:val="single" w:sz="4" w:space="0" w:color="auto"/>
            </w:tcBorders>
          </w:tcPr>
          <w:p w14:paraId="2E0DC0A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3.5</w:t>
            </w:r>
          </w:p>
        </w:tc>
        <w:tc>
          <w:tcPr>
            <w:tcW w:w="8802" w:type="dxa"/>
            <w:tcBorders>
              <w:top w:val="single" w:sz="4" w:space="0" w:color="auto"/>
              <w:left w:val="single" w:sz="4" w:space="0" w:color="auto"/>
              <w:bottom w:val="single" w:sz="4" w:space="0" w:color="auto"/>
              <w:right w:val="single" w:sz="4" w:space="0" w:color="auto"/>
            </w:tcBorders>
          </w:tcPr>
          <w:p w14:paraId="60A3B02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417" w:type="dxa"/>
            <w:tcBorders>
              <w:top w:val="single" w:sz="4" w:space="0" w:color="auto"/>
              <w:left w:val="single" w:sz="4" w:space="0" w:color="auto"/>
              <w:bottom w:val="single" w:sz="4" w:space="0" w:color="auto"/>
              <w:right w:val="single" w:sz="4" w:space="0" w:color="auto"/>
            </w:tcBorders>
          </w:tcPr>
          <w:p w14:paraId="02A90BC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5A2E3A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A6CFE8E" w14:textId="77777777" w:rsidTr="00135097">
        <w:tc>
          <w:tcPr>
            <w:tcW w:w="586" w:type="dxa"/>
            <w:tcBorders>
              <w:top w:val="single" w:sz="4" w:space="0" w:color="auto"/>
              <w:left w:val="single" w:sz="4" w:space="0" w:color="auto"/>
              <w:bottom w:val="single" w:sz="4" w:space="0" w:color="auto"/>
              <w:right w:val="single" w:sz="4" w:space="0" w:color="auto"/>
            </w:tcBorders>
          </w:tcPr>
          <w:p w14:paraId="3C4361E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3.6</w:t>
            </w:r>
          </w:p>
        </w:tc>
        <w:tc>
          <w:tcPr>
            <w:tcW w:w="8802" w:type="dxa"/>
            <w:tcBorders>
              <w:top w:val="single" w:sz="4" w:space="0" w:color="auto"/>
              <w:left w:val="single" w:sz="4" w:space="0" w:color="auto"/>
              <w:bottom w:val="single" w:sz="4" w:space="0" w:color="auto"/>
              <w:right w:val="single" w:sz="4" w:space="0" w:color="auto"/>
            </w:tcBorders>
          </w:tcPr>
          <w:p w14:paraId="000EB30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417" w:type="dxa"/>
            <w:tcBorders>
              <w:top w:val="single" w:sz="4" w:space="0" w:color="auto"/>
              <w:left w:val="single" w:sz="4" w:space="0" w:color="auto"/>
              <w:bottom w:val="single" w:sz="4" w:space="0" w:color="auto"/>
              <w:right w:val="single" w:sz="4" w:space="0" w:color="auto"/>
            </w:tcBorders>
          </w:tcPr>
          <w:p w14:paraId="4EF6050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E23A78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E716230" w14:textId="77777777" w:rsidTr="00135097">
        <w:tc>
          <w:tcPr>
            <w:tcW w:w="586" w:type="dxa"/>
            <w:tcBorders>
              <w:top w:val="single" w:sz="4" w:space="0" w:color="auto"/>
              <w:left w:val="single" w:sz="4" w:space="0" w:color="auto"/>
              <w:bottom w:val="single" w:sz="4" w:space="0" w:color="auto"/>
              <w:right w:val="single" w:sz="4" w:space="0" w:color="auto"/>
            </w:tcBorders>
          </w:tcPr>
          <w:p w14:paraId="626E40C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3.7</w:t>
            </w:r>
          </w:p>
        </w:tc>
        <w:tc>
          <w:tcPr>
            <w:tcW w:w="8802" w:type="dxa"/>
            <w:tcBorders>
              <w:top w:val="single" w:sz="4" w:space="0" w:color="auto"/>
              <w:left w:val="single" w:sz="4" w:space="0" w:color="auto"/>
              <w:bottom w:val="single" w:sz="4" w:space="0" w:color="auto"/>
              <w:right w:val="single" w:sz="4" w:space="0" w:color="auto"/>
            </w:tcBorders>
          </w:tcPr>
          <w:p w14:paraId="3AB7550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2644CAE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8017F4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A4FD353" w14:textId="77777777" w:rsidTr="00135097">
        <w:tc>
          <w:tcPr>
            <w:tcW w:w="586" w:type="dxa"/>
            <w:tcBorders>
              <w:top w:val="single" w:sz="4" w:space="0" w:color="auto"/>
              <w:left w:val="single" w:sz="4" w:space="0" w:color="auto"/>
              <w:bottom w:val="single" w:sz="4" w:space="0" w:color="auto"/>
              <w:right w:val="single" w:sz="4" w:space="0" w:color="auto"/>
            </w:tcBorders>
          </w:tcPr>
          <w:p w14:paraId="5ED0C00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3.8</w:t>
            </w:r>
          </w:p>
        </w:tc>
        <w:tc>
          <w:tcPr>
            <w:tcW w:w="8802" w:type="dxa"/>
            <w:tcBorders>
              <w:top w:val="single" w:sz="4" w:space="0" w:color="auto"/>
              <w:left w:val="single" w:sz="4" w:space="0" w:color="auto"/>
              <w:bottom w:val="single" w:sz="4" w:space="0" w:color="auto"/>
              <w:right w:val="single" w:sz="4" w:space="0" w:color="auto"/>
            </w:tcBorders>
          </w:tcPr>
          <w:p w14:paraId="0963984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7" w:type="dxa"/>
            <w:tcBorders>
              <w:top w:val="single" w:sz="4" w:space="0" w:color="auto"/>
              <w:left w:val="single" w:sz="4" w:space="0" w:color="auto"/>
              <w:bottom w:val="single" w:sz="4" w:space="0" w:color="auto"/>
              <w:right w:val="single" w:sz="4" w:space="0" w:color="auto"/>
            </w:tcBorders>
          </w:tcPr>
          <w:p w14:paraId="4CD6679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DD7256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DB22246" w14:textId="77777777" w:rsidTr="00135097">
        <w:tc>
          <w:tcPr>
            <w:tcW w:w="586" w:type="dxa"/>
            <w:tcBorders>
              <w:top w:val="single" w:sz="4" w:space="0" w:color="auto"/>
              <w:left w:val="single" w:sz="4" w:space="0" w:color="auto"/>
              <w:bottom w:val="single" w:sz="4" w:space="0" w:color="auto"/>
              <w:right w:val="single" w:sz="4" w:space="0" w:color="auto"/>
            </w:tcBorders>
          </w:tcPr>
          <w:p w14:paraId="336ACAC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3.9</w:t>
            </w:r>
          </w:p>
        </w:tc>
        <w:tc>
          <w:tcPr>
            <w:tcW w:w="8802" w:type="dxa"/>
            <w:tcBorders>
              <w:top w:val="single" w:sz="4" w:space="0" w:color="auto"/>
              <w:left w:val="single" w:sz="4" w:space="0" w:color="auto"/>
              <w:bottom w:val="single" w:sz="4" w:space="0" w:color="auto"/>
              <w:right w:val="single" w:sz="4" w:space="0" w:color="auto"/>
            </w:tcBorders>
          </w:tcPr>
          <w:p w14:paraId="22F213E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7" w:type="dxa"/>
            <w:tcBorders>
              <w:top w:val="single" w:sz="4" w:space="0" w:color="auto"/>
              <w:left w:val="single" w:sz="4" w:space="0" w:color="auto"/>
              <w:bottom w:val="single" w:sz="4" w:space="0" w:color="auto"/>
              <w:right w:val="single" w:sz="4" w:space="0" w:color="auto"/>
            </w:tcBorders>
          </w:tcPr>
          <w:p w14:paraId="3BF2561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BEC31E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08B9599" w14:textId="77777777" w:rsidTr="00135097">
        <w:tc>
          <w:tcPr>
            <w:tcW w:w="586" w:type="dxa"/>
            <w:tcBorders>
              <w:top w:val="single" w:sz="4" w:space="0" w:color="auto"/>
              <w:left w:val="single" w:sz="4" w:space="0" w:color="auto"/>
              <w:bottom w:val="single" w:sz="4" w:space="0" w:color="auto"/>
              <w:right w:val="single" w:sz="4" w:space="0" w:color="auto"/>
            </w:tcBorders>
          </w:tcPr>
          <w:p w14:paraId="35D9D57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3.10</w:t>
            </w:r>
          </w:p>
        </w:tc>
        <w:tc>
          <w:tcPr>
            <w:tcW w:w="8802" w:type="dxa"/>
            <w:tcBorders>
              <w:top w:val="single" w:sz="4" w:space="0" w:color="auto"/>
              <w:left w:val="single" w:sz="4" w:space="0" w:color="auto"/>
              <w:bottom w:val="single" w:sz="4" w:space="0" w:color="auto"/>
              <w:right w:val="single" w:sz="4" w:space="0" w:color="auto"/>
            </w:tcBorders>
          </w:tcPr>
          <w:p w14:paraId="00DED76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средств, полученных образовательной организацией на выполнение НИОКР от иностранных граждан и иностранных юридических лиц</w:t>
            </w:r>
          </w:p>
        </w:tc>
        <w:tc>
          <w:tcPr>
            <w:tcW w:w="1417" w:type="dxa"/>
            <w:tcBorders>
              <w:top w:val="single" w:sz="4" w:space="0" w:color="auto"/>
              <w:left w:val="single" w:sz="4" w:space="0" w:color="auto"/>
              <w:bottom w:val="single" w:sz="4" w:space="0" w:color="auto"/>
              <w:right w:val="single" w:sz="4" w:space="0" w:color="auto"/>
            </w:tcBorders>
          </w:tcPr>
          <w:p w14:paraId="7FFB35F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788FCE4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7449B46" w14:textId="77777777" w:rsidTr="00135097">
        <w:tc>
          <w:tcPr>
            <w:tcW w:w="586" w:type="dxa"/>
            <w:tcBorders>
              <w:top w:val="single" w:sz="4" w:space="0" w:color="auto"/>
              <w:left w:val="single" w:sz="4" w:space="0" w:color="auto"/>
              <w:bottom w:val="single" w:sz="4" w:space="0" w:color="auto"/>
              <w:right w:val="single" w:sz="4" w:space="0" w:color="auto"/>
            </w:tcBorders>
          </w:tcPr>
          <w:p w14:paraId="35F7146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3.11</w:t>
            </w:r>
          </w:p>
        </w:tc>
        <w:tc>
          <w:tcPr>
            <w:tcW w:w="8802" w:type="dxa"/>
            <w:tcBorders>
              <w:top w:val="single" w:sz="4" w:space="0" w:color="auto"/>
              <w:left w:val="single" w:sz="4" w:space="0" w:color="auto"/>
              <w:bottom w:val="single" w:sz="4" w:space="0" w:color="auto"/>
              <w:right w:val="single" w:sz="4" w:space="0" w:color="auto"/>
            </w:tcBorders>
          </w:tcPr>
          <w:p w14:paraId="62D69D2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417" w:type="dxa"/>
            <w:tcBorders>
              <w:top w:val="single" w:sz="4" w:space="0" w:color="auto"/>
              <w:left w:val="single" w:sz="4" w:space="0" w:color="auto"/>
              <w:bottom w:val="single" w:sz="4" w:space="0" w:color="auto"/>
              <w:right w:val="single" w:sz="4" w:space="0" w:color="auto"/>
            </w:tcBorders>
          </w:tcPr>
          <w:p w14:paraId="5E57533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2351F8E1" w14:textId="50B1B7A0"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174,4</w:t>
            </w:r>
          </w:p>
        </w:tc>
      </w:tr>
      <w:tr w:rsidR="00135097" w:rsidRPr="008F0511" w14:paraId="1206B03A" w14:textId="77777777" w:rsidTr="00135097">
        <w:tc>
          <w:tcPr>
            <w:tcW w:w="586" w:type="dxa"/>
            <w:tcBorders>
              <w:top w:val="single" w:sz="4" w:space="0" w:color="auto"/>
              <w:left w:val="single" w:sz="4" w:space="0" w:color="auto"/>
              <w:bottom w:val="single" w:sz="4" w:space="0" w:color="auto"/>
              <w:right w:val="single" w:sz="4" w:space="0" w:color="auto"/>
            </w:tcBorders>
          </w:tcPr>
          <w:p w14:paraId="0E059470" w14:textId="77777777" w:rsidR="00135097" w:rsidRPr="008F0511" w:rsidRDefault="00135097" w:rsidP="008D6CE2">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4.</w:t>
            </w:r>
          </w:p>
        </w:tc>
        <w:tc>
          <w:tcPr>
            <w:tcW w:w="8802" w:type="dxa"/>
            <w:tcBorders>
              <w:top w:val="single" w:sz="4" w:space="0" w:color="auto"/>
              <w:left w:val="single" w:sz="4" w:space="0" w:color="auto"/>
              <w:bottom w:val="single" w:sz="4" w:space="0" w:color="auto"/>
              <w:right w:val="single" w:sz="4" w:space="0" w:color="auto"/>
            </w:tcBorders>
          </w:tcPr>
          <w:p w14:paraId="071C5586"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Финансово-экономическая деятельность</w:t>
            </w:r>
          </w:p>
        </w:tc>
        <w:tc>
          <w:tcPr>
            <w:tcW w:w="1417" w:type="dxa"/>
            <w:tcBorders>
              <w:top w:val="single" w:sz="4" w:space="0" w:color="auto"/>
              <w:left w:val="single" w:sz="4" w:space="0" w:color="auto"/>
              <w:bottom w:val="single" w:sz="4" w:space="0" w:color="auto"/>
              <w:right w:val="single" w:sz="4" w:space="0" w:color="auto"/>
            </w:tcBorders>
          </w:tcPr>
          <w:p w14:paraId="6509981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126E963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F5651CC" w14:textId="77777777" w:rsidTr="00135097">
        <w:tc>
          <w:tcPr>
            <w:tcW w:w="586" w:type="dxa"/>
            <w:tcBorders>
              <w:top w:val="single" w:sz="4" w:space="0" w:color="auto"/>
              <w:left w:val="single" w:sz="4" w:space="0" w:color="auto"/>
              <w:bottom w:val="single" w:sz="4" w:space="0" w:color="auto"/>
              <w:right w:val="single" w:sz="4" w:space="0" w:color="auto"/>
            </w:tcBorders>
          </w:tcPr>
          <w:p w14:paraId="25A3585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4.1</w:t>
            </w:r>
          </w:p>
        </w:tc>
        <w:tc>
          <w:tcPr>
            <w:tcW w:w="8802" w:type="dxa"/>
            <w:tcBorders>
              <w:top w:val="single" w:sz="4" w:space="0" w:color="auto"/>
              <w:left w:val="single" w:sz="4" w:space="0" w:color="auto"/>
              <w:bottom w:val="single" w:sz="4" w:space="0" w:color="auto"/>
              <w:right w:val="single" w:sz="4" w:space="0" w:color="auto"/>
            </w:tcBorders>
          </w:tcPr>
          <w:p w14:paraId="0681E9F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по всем видам финансового обеспечения (деятельности)</w:t>
            </w:r>
          </w:p>
        </w:tc>
        <w:tc>
          <w:tcPr>
            <w:tcW w:w="1417" w:type="dxa"/>
            <w:tcBorders>
              <w:top w:val="single" w:sz="4" w:space="0" w:color="auto"/>
              <w:left w:val="single" w:sz="4" w:space="0" w:color="auto"/>
              <w:bottom w:val="single" w:sz="4" w:space="0" w:color="auto"/>
              <w:right w:val="single" w:sz="4" w:space="0" w:color="auto"/>
            </w:tcBorders>
          </w:tcPr>
          <w:p w14:paraId="40F8633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5B3B90D0" w14:textId="53ABA91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16066,3</w:t>
            </w:r>
          </w:p>
        </w:tc>
      </w:tr>
      <w:tr w:rsidR="00135097" w:rsidRPr="008F0511" w14:paraId="27AB0B57" w14:textId="77777777" w:rsidTr="00135097">
        <w:tc>
          <w:tcPr>
            <w:tcW w:w="586" w:type="dxa"/>
            <w:tcBorders>
              <w:top w:val="single" w:sz="4" w:space="0" w:color="auto"/>
              <w:left w:val="single" w:sz="4" w:space="0" w:color="auto"/>
              <w:bottom w:val="single" w:sz="4" w:space="0" w:color="auto"/>
              <w:right w:val="single" w:sz="4" w:space="0" w:color="auto"/>
            </w:tcBorders>
          </w:tcPr>
          <w:p w14:paraId="7D8CC3F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4.2</w:t>
            </w:r>
          </w:p>
        </w:tc>
        <w:tc>
          <w:tcPr>
            <w:tcW w:w="8802" w:type="dxa"/>
            <w:tcBorders>
              <w:top w:val="single" w:sz="4" w:space="0" w:color="auto"/>
              <w:left w:val="single" w:sz="4" w:space="0" w:color="auto"/>
              <w:bottom w:val="single" w:sz="4" w:space="0" w:color="auto"/>
              <w:right w:val="single" w:sz="4" w:space="0" w:color="auto"/>
            </w:tcBorders>
          </w:tcPr>
          <w:p w14:paraId="1C46D82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64DF796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481C768C" w14:textId="32C099C5"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3780,3</w:t>
            </w:r>
          </w:p>
        </w:tc>
      </w:tr>
      <w:tr w:rsidR="00135097" w:rsidRPr="008F0511" w14:paraId="506885BE" w14:textId="77777777" w:rsidTr="00135097">
        <w:tc>
          <w:tcPr>
            <w:tcW w:w="586" w:type="dxa"/>
            <w:tcBorders>
              <w:top w:val="single" w:sz="4" w:space="0" w:color="auto"/>
              <w:left w:val="single" w:sz="4" w:space="0" w:color="auto"/>
              <w:bottom w:val="single" w:sz="4" w:space="0" w:color="auto"/>
              <w:right w:val="single" w:sz="4" w:space="0" w:color="auto"/>
            </w:tcBorders>
          </w:tcPr>
          <w:p w14:paraId="67DEC39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4.3</w:t>
            </w:r>
          </w:p>
        </w:tc>
        <w:tc>
          <w:tcPr>
            <w:tcW w:w="8802" w:type="dxa"/>
            <w:tcBorders>
              <w:top w:val="single" w:sz="4" w:space="0" w:color="auto"/>
              <w:left w:val="single" w:sz="4" w:space="0" w:color="auto"/>
              <w:bottom w:val="single" w:sz="4" w:space="0" w:color="auto"/>
              <w:right w:val="single" w:sz="4" w:space="0" w:color="auto"/>
            </w:tcBorders>
          </w:tcPr>
          <w:p w14:paraId="6801B65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24BE176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тыс. руб.</w:t>
            </w:r>
          </w:p>
        </w:tc>
        <w:tc>
          <w:tcPr>
            <w:tcW w:w="1417" w:type="dxa"/>
            <w:tcBorders>
              <w:top w:val="single" w:sz="4" w:space="0" w:color="auto"/>
              <w:left w:val="single" w:sz="4" w:space="0" w:color="auto"/>
              <w:bottom w:val="single" w:sz="4" w:space="0" w:color="auto"/>
              <w:right w:val="single" w:sz="4" w:space="0" w:color="auto"/>
            </w:tcBorders>
          </w:tcPr>
          <w:p w14:paraId="26CC6FBE" w14:textId="5CC72436"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3780,3</w:t>
            </w:r>
          </w:p>
        </w:tc>
      </w:tr>
      <w:tr w:rsidR="00135097" w:rsidRPr="008F0511" w14:paraId="345ABFC9" w14:textId="77777777" w:rsidTr="00135097">
        <w:tc>
          <w:tcPr>
            <w:tcW w:w="586" w:type="dxa"/>
            <w:tcBorders>
              <w:top w:val="single" w:sz="4" w:space="0" w:color="auto"/>
              <w:left w:val="single" w:sz="4" w:space="0" w:color="auto"/>
              <w:right w:val="single" w:sz="4" w:space="0" w:color="auto"/>
            </w:tcBorders>
          </w:tcPr>
          <w:p w14:paraId="54DFA27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4.4</w:t>
            </w:r>
          </w:p>
        </w:tc>
        <w:tc>
          <w:tcPr>
            <w:tcW w:w="8802" w:type="dxa"/>
            <w:tcBorders>
              <w:top w:val="single" w:sz="4" w:space="0" w:color="auto"/>
              <w:left w:val="single" w:sz="4" w:space="0" w:color="auto"/>
              <w:right w:val="single" w:sz="4" w:space="0" w:color="auto"/>
            </w:tcBorders>
          </w:tcPr>
          <w:p w14:paraId="2267896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tcBorders>
              <w:top w:val="single" w:sz="4" w:space="0" w:color="auto"/>
              <w:left w:val="single" w:sz="4" w:space="0" w:color="auto"/>
              <w:right w:val="single" w:sz="4" w:space="0" w:color="auto"/>
            </w:tcBorders>
          </w:tcPr>
          <w:p w14:paraId="790F827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right w:val="single" w:sz="4" w:space="0" w:color="auto"/>
            </w:tcBorders>
            <w:shd w:val="clear" w:color="auto" w:fill="auto"/>
          </w:tcPr>
          <w:p w14:paraId="0A070531" w14:textId="46624593" w:rsidR="00135097" w:rsidRPr="00DE72CA"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lang w:val="en-US"/>
              </w:rPr>
              <w:t>2</w:t>
            </w:r>
            <w:r>
              <w:rPr>
                <w:rFonts w:ascii="Times New Roman" w:hAnsi="Times New Roman" w:cs="Times New Roman"/>
                <w:bCs/>
              </w:rPr>
              <w:t>39,7</w:t>
            </w:r>
          </w:p>
        </w:tc>
      </w:tr>
      <w:tr w:rsidR="00135097" w:rsidRPr="008F0511" w14:paraId="0BFDF03C" w14:textId="77777777" w:rsidTr="00135097">
        <w:tc>
          <w:tcPr>
            <w:tcW w:w="9388" w:type="dxa"/>
            <w:gridSpan w:val="2"/>
            <w:tcBorders>
              <w:left w:val="single" w:sz="4" w:space="0" w:color="auto"/>
              <w:bottom w:val="single" w:sz="4" w:space="0" w:color="auto"/>
              <w:right w:val="single" w:sz="4" w:space="0" w:color="auto"/>
            </w:tcBorders>
          </w:tcPr>
          <w:p w14:paraId="187C4C3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w:t>
            </w:r>
            <w:proofErr w:type="spellStart"/>
            <w:r w:rsidRPr="008F0511">
              <w:rPr>
                <w:rFonts w:ascii="Times New Roman" w:hAnsi="Times New Roman" w:cs="Times New Roman"/>
                <w:bCs/>
              </w:rPr>
              <w:t>пп</w:t>
            </w:r>
            <w:proofErr w:type="spellEnd"/>
            <w:r w:rsidRPr="008F0511">
              <w:rPr>
                <w:rFonts w:ascii="Times New Roman" w:hAnsi="Times New Roman" w:cs="Times New Roman"/>
                <w:bCs/>
              </w:rPr>
              <w:t xml:space="preserve">. 4.4 в ред. </w:t>
            </w:r>
            <w:hyperlink r:id="rId14" w:history="1">
              <w:r w:rsidRPr="008F0511">
                <w:rPr>
                  <w:rFonts w:ascii="Times New Roman" w:hAnsi="Times New Roman" w:cs="Times New Roman"/>
                  <w:bCs/>
                  <w:color w:val="0000FF"/>
                </w:rPr>
                <w:t>Приказа</w:t>
              </w:r>
            </w:hyperlink>
            <w:r w:rsidRPr="008F0511">
              <w:rPr>
                <w:rFonts w:ascii="Times New Roman" w:hAnsi="Times New Roman" w:cs="Times New Roman"/>
                <w:bCs/>
              </w:rPr>
              <w:t xml:space="preserve"> Минобрнауки России от 15.02.2017 N 136)</w:t>
            </w:r>
          </w:p>
        </w:tc>
        <w:tc>
          <w:tcPr>
            <w:tcW w:w="1417" w:type="dxa"/>
            <w:tcBorders>
              <w:left w:val="single" w:sz="4" w:space="0" w:color="auto"/>
              <w:bottom w:val="single" w:sz="4" w:space="0" w:color="auto"/>
              <w:right w:val="single" w:sz="4" w:space="0" w:color="auto"/>
            </w:tcBorders>
          </w:tcPr>
          <w:p w14:paraId="7384139F" w14:textId="77777777" w:rsidR="00135097" w:rsidRPr="008F0511" w:rsidRDefault="00135097" w:rsidP="008D6CE2">
            <w:pPr>
              <w:autoSpaceDE w:val="0"/>
              <w:autoSpaceDN w:val="0"/>
              <w:adjustRightInd w:val="0"/>
              <w:spacing w:after="0" w:line="240" w:lineRule="auto"/>
              <w:jc w:val="both"/>
              <w:rPr>
                <w:rFonts w:ascii="Times New Roman" w:hAnsi="Times New Roman" w:cs="Times New Roman"/>
                <w:bCs/>
              </w:rPr>
            </w:pPr>
          </w:p>
        </w:tc>
        <w:tc>
          <w:tcPr>
            <w:tcW w:w="1417" w:type="dxa"/>
            <w:tcBorders>
              <w:left w:val="single" w:sz="4" w:space="0" w:color="auto"/>
              <w:bottom w:val="single" w:sz="4" w:space="0" w:color="auto"/>
              <w:right w:val="single" w:sz="4" w:space="0" w:color="auto"/>
            </w:tcBorders>
          </w:tcPr>
          <w:p w14:paraId="4D656C85" w14:textId="77777777" w:rsidR="00135097" w:rsidRPr="008F0511" w:rsidRDefault="00135097" w:rsidP="008D6CE2">
            <w:pPr>
              <w:autoSpaceDE w:val="0"/>
              <w:autoSpaceDN w:val="0"/>
              <w:adjustRightInd w:val="0"/>
              <w:spacing w:after="0" w:line="240" w:lineRule="auto"/>
              <w:jc w:val="both"/>
              <w:rPr>
                <w:rFonts w:ascii="Times New Roman" w:hAnsi="Times New Roman" w:cs="Times New Roman"/>
                <w:bCs/>
              </w:rPr>
            </w:pPr>
          </w:p>
        </w:tc>
      </w:tr>
      <w:tr w:rsidR="00135097" w:rsidRPr="008F0511" w14:paraId="4F9F1046" w14:textId="77777777" w:rsidTr="00135097">
        <w:tc>
          <w:tcPr>
            <w:tcW w:w="586" w:type="dxa"/>
            <w:tcBorders>
              <w:top w:val="single" w:sz="4" w:space="0" w:color="auto"/>
              <w:left w:val="single" w:sz="4" w:space="0" w:color="auto"/>
              <w:bottom w:val="single" w:sz="4" w:space="0" w:color="auto"/>
              <w:right w:val="single" w:sz="4" w:space="0" w:color="auto"/>
            </w:tcBorders>
          </w:tcPr>
          <w:p w14:paraId="27F5E073" w14:textId="77777777" w:rsidR="00135097" w:rsidRPr="008F0511" w:rsidRDefault="00135097" w:rsidP="008D6CE2">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5.</w:t>
            </w:r>
          </w:p>
        </w:tc>
        <w:tc>
          <w:tcPr>
            <w:tcW w:w="8802" w:type="dxa"/>
            <w:tcBorders>
              <w:top w:val="single" w:sz="4" w:space="0" w:color="auto"/>
              <w:left w:val="single" w:sz="4" w:space="0" w:color="auto"/>
              <w:bottom w:val="single" w:sz="4" w:space="0" w:color="auto"/>
              <w:right w:val="single" w:sz="4" w:space="0" w:color="auto"/>
            </w:tcBorders>
          </w:tcPr>
          <w:p w14:paraId="1EB06D8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Инфраструктура</w:t>
            </w:r>
          </w:p>
        </w:tc>
        <w:tc>
          <w:tcPr>
            <w:tcW w:w="1417" w:type="dxa"/>
            <w:tcBorders>
              <w:top w:val="single" w:sz="4" w:space="0" w:color="auto"/>
              <w:left w:val="single" w:sz="4" w:space="0" w:color="auto"/>
              <w:bottom w:val="single" w:sz="4" w:space="0" w:color="auto"/>
              <w:right w:val="single" w:sz="4" w:space="0" w:color="auto"/>
            </w:tcBorders>
          </w:tcPr>
          <w:p w14:paraId="71668E0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408B21D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28527BB" w14:textId="77777777" w:rsidTr="00135097">
        <w:tc>
          <w:tcPr>
            <w:tcW w:w="586" w:type="dxa"/>
            <w:tcBorders>
              <w:top w:val="single" w:sz="4" w:space="0" w:color="auto"/>
              <w:left w:val="single" w:sz="4" w:space="0" w:color="auto"/>
              <w:bottom w:val="single" w:sz="4" w:space="0" w:color="auto"/>
              <w:right w:val="single" w:sz="4" w:space="0" w:color="auto"/>
            </w:tcBorders>
          </w:tcPr>
          <w:p w14:paraId="2440243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w:t>
            </w:r>
          </w:p>
        </w:tc>
        <w:tc>
          <w:tcPr>
            <w:tcW w:w="8802" w:type="dxa"/>
            <w:tcBorders>
              <w:top w:val="single" w:sz="4" w:space="0" w:color="auto"/>
              <w:left w:val="single" w:sz="4" w:space="0" w:color="auto"/>
              <w:bottom w:val="single" w:sz="4" w:space="0" w:color="auto"/>
              <w:right w:val="single" w:sz="4" w:space="0" w:color="auto"/>
            </w:tcBorders>
          </w:tcPr>
          <w:p w14:paraId="4BB9790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площадь помещений, в которых осуществляется образовательная деятельность, в расчете на одного студента (курсанта), в том числе:</w:t>
            </w:r>
          </w:p>
        </w:tc>
        <w:tc>
          <w:tcPr>
            <w:tcW w:w="1417" w:type="dxa"/>
            <w:tcBorders>
              <w:top w:val="single" w:sz="4" w:space="0" w:color="auto"/>
              <w:left w:val="single" w:sz="4" w:space="0" w:color="auto"/>
              <w:bottom w:val="single" w:sz="4" w:space="0" w:color="auto"/>
              <w:right w:val="single" w:sz="4" w:space="0" w:color="auto"/>
            </w:tcBorders>
          </w:tcPr>
          <w:p w14:paraId="25655D8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417" w:type="dxa"/>
            <w:tcBorders>
              <w:top w:val="single" w:sz="4" w:space="0" w:color="auto"/>
              <w:left w:val="single" w:sz="4" w:space="0" w:color="auto"/>
              <w:bottom w:val="single" w:sz="4" w:space="0" w:color="auto"/>
              <w:right w:val="single" w:sz="4" w:space="0" w:color="auto"/>
            </w:tcBorders>
          </w:tcPr>
          <w:p w14:paraId="7BDEA2E6" w14:textId="51439859"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171,0</w:t>
            </w:r>
          </w:p>
        </w:tc>
      </w:tr>
      <w:tr w:rsidR="00135097" w:rsidRPr="008F0511" w14:paraId="0515A1F8" w14:textId="77777777" w:rsidTr="00135097">
        <w:tc>
          <w:tcPr>
            <w:tcW w:w="586" w:type="dxa"/>
            <w:tcBorders>
              <w:top w:val="single" w:sz="4" w:space="0" w:color="auto"/>
              <w:left w:val="single" w:sz="4" w:space="0" w:color="auto"/>
              <w:bottom w:val="single" w:sz="4" w:space="0" w:color="auto"/>
              <w:right w:val="single" w:sz="4" w:space="0" w:color="auto"/>
            </w:tcBorders>
          </w:tcPr>
          <w:p w14:paraId="4951DF1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5.1.1</w:t>
            </w:r>
          </w:p>
        </w:tc>
        <w:tc>
          <w:tcPr>
            <w:tcW w:w="8802" w:type="dxa"/>
            <w:tcBorders>
              <w:top w:val="single" w:sz="4" w:space="0" w:color="auto"/>
              <w:left w:val="single" w:sz="4" w:space="0" w:color="auto"/>
              <w:bottom w:val="single" w:sz="4" w:space="0" w:color="auto"/>
              <w:right w:val="single" w:sz="4" w:space="0" w:color="auto"/>
            </w:tcBorders>
          </w:tcPr>
          <w:p w14:paraId="64E84B0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Имеющихся у образовательной организации на праве собственности</w:t>
            </w:r>
          </w:p>
        </w:tc>
        <w:tc>
          <w:tcPr>
            <w:tcW w:w="1417" w:type="dxa"/>
            <w:tcBorders>
              <w:top w:val="single" w:sz="4" w:space="0" w:color="auto"/>
              <w:left w:val="single" w:sz="4" w:space="0" w:color="auto"/>
              <w:bottom w:val="single" w:sz="4" w:space="0" w:color="auto"/>
              <w:right w:val="single" w:sz="4" w:space="0" w:color="auto"/>
            </w:tcBorders>
          </w:tcPr>
          <w:p w14:paraId="3E92211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417" w:type="dxa"/>
            <w:tcBorders>
              <w:top w:val="single" w:sz="4" w:space="0" w:color="auto"/>
              <w:left w:val="single" w:sz="4" w:space="0" w:color="auto"/>
              <w:bottom w:val="single" w:sz="4" w:space="0" w:color="auto"/>
              <w:right w:val="single" w:sz="4" w:space="0" w:color="auto"/>
            </w:tcBorders>
          </w:tcPr>
          <w:p w14:paraId="708B48A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DB4BA2C" w14:textId="77777777" w:rsidTr="00135097">
        <w:tc>
          <w:tcPr>
            <w:tcW w:w="586" w:type="dxa"/>
            <w:tcBorders>
              <w:top w:val="single" w:sz="4" w:space="0" w:color="auto"/>
              <w:left w:val="single" w:sz="4" w:space="0" w:color="auto"/>
              <w:bottom w:val="single" w:sz="4" w:space="0" w:color="auto"/>
              <w:right w:val="single" w:sz="4" w:space="0" w:color="auto"/>
            </w:tcBorders>
          </w:tcPr>
          <w:p w14:paraId="29F3578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5.1.2</w:t>
            </w:r>
          </w:p>
        </w:tc>
        <w:tc>
          <w:tcPr>
            <w:tcW w:w="8802" w:type="dxa"/>
            <w:tcBorders>
              <w:top w:val="single" w:sz="4" w:space="0" w:color="auto"/>
              <w:left w:val="single" w:sz="4" w:space="0" w:color="auto"/>
              <w:bottom w:val="single" w:sz="4" w:space="0" w:color="auto"/>
              <w:right w:val="single" w:sz="4" w:space="0" w:color="auto"/>
            </w:tcBorders>
          </w:tcPr>
          <w:p w14:paraId="77708A0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Закрепленных за образовательной организацией на праве оперативного управления</w:t>
            </w:r>
          </w:p>
        </w:tc>
        <w:tc>
          <w:tcPr>
            <w:tcW w:w="1417" w:type="dxa"/>
            <w:tcBorders>
              <w:top w:val="single" w:sz="4" w:space="0" w:color="auto"/>
              <w:left w:val="single" w:sz="4" w:space="0" w:color="auto"/>
              <w:bottom w:val="single" w:sz="4" w:space="0" w:color="auto"/>
              <w:right w:val="single" w:sz="4" w:space="0" w:color="auto"/>
            </w:tcBorders>
          </w:tcPr>
          <w:p w14:paraId="336B7DF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417" w:type="dxa"/>
            <w:tcBorders>
              <w:top w:val="single" w:sz="4" w:space="0" w:color="auto"/>
              <w:left w:val="single" w:sz="4" w:space="0" w:color="auto"/>
              <w:bottom w:val="single" w:sz="4" w:space="0" w:color="auto"/>
              <w:right w:val="single" w:sz="4" w:space="0" w:color="auto"/>
            </w:tcBorders>
          </w:tcPr>
          <w:p w14:paraId="04EF7FC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FC49E65" w14:textId="77777777" w:rsidTr="00135097">
        <w:tc>
          <w:tcPr>
            <w:tcW w:w="586" w:type="dxa"/>
            <w:tcBorders>
              <w:top w:val="single" w:sz="4" w:space="0" w:color="auto"/>
              <w:left w:val="single" w:sz="4" w:space="0" w:color="auto"/>
              <w:bottom w:val="single" w:sz="4" w:space="0" w:color="auto"/>
              <w:right w:val="single" w:sz="4" w:space="0" w:color="auto"/>
            </w:tcBorders>
          </w:tcPr>
          <w:p w14:paraId="0956F78A" w14:textId="77777777" w:rsidR="00135097" w:rsidRPr="008F0511" w:rsidRDefault="00135097" w:rsidP="00CB688E">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5.1.3</w:t>
            </w:r>
          </w:p>
        </w:tc>
        <w:tc>
          <w:tcPr>
            <w:tcW w:w="8802" w:type="dxa"/>
            <w:tcBorders>
              <w:top w:val="single" w:sz="4" w:space="0" w:color="auto"/>
              <w:left w:val="single" w:sz="4" w:space="0" w:color="auto"/>
              <w:bottom w:val="single" w:sz="4" w:space="0" w:color="auto"/>
              <w:right w:val="single" w:sz="4" w:space="0" w:color="auto"/>
            </w:tcBorders>
          </w:tcPr>
          <w:p w14:paraId="68631C8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Предоставленных образовательной организации в аренду,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14:paraId="3D4A7E79" w14:textId="77777777" w:rsidR="00135097" w:rsidRPr="008F0511" w:rsidRDefault="00135097" w:rsidP="00CB688E">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кв. м</w:t>
            </w:r>
          </w:p>
        </w:tc>
        <w:tc>
          <w:tcPr>
            <w:tcW w:w="1417" w:type="dxa"/>
            <w:tcBorders>
              <w:top w:val="single" w:sz="4" w:space="0" w:color="auto"/>
              <w:left w:val="single" w:sz="4" w:space="0" w:color="auto"/>
              <w:bottom w:val="single" w:sz="4" w:space="0" w:color="auto"/>
              <w:right w:val="single" w:sz="4" w:space="0" w:color="auto"/>
            </w:tcBorders>
          </w:tcPr>
          <w:p w14:paraId="2FBE5A72" w14:textId="7E73C75A" w:rsidR="00135097" w:rsidRPr="008F0511" w:rsidRDefault="00135097" w:rsidP="00CB688E">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171,0</w:t>
            </w:r>
          </w:p>
        </w:tc>
      </w:tr>
      <w:tr w:rsidR="00135097" w:rsidRPr="008F0511" w14:paraId="57A1C0EE" w14:textId="77777777" w:rsidTr="00135097">
        <w:tc>
          <w:tcPr>
            <w:tcW w:w="586" w:type="dxa"/>
            <w:tcBorders>
              <w:top w:val="single" w:sz="4" w:space="0" w:color="auto"/>
              <w:left w:val="single" w:sz="4" w:space="0" w:color="auto"/>
              <w:bottom w:val="single" w:sz="4" w:space="0" w:color="auto"/>
              <w:right w:val="single" w:sz="4" w:space="0" w:color="auto"/>
            </w:tcBorders>
          </w:tcPr>
          <w:p w14:paraId="04FD3D3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5.2</w:t>
            </w:r>
          </w:p>
        </w:tc>
        <w:tc>
          <w:tcPr>
            <w:tcW w:w="8802" w:type="dxa"/>
            <w:tcBorders>
              <w:top w:val="single" w:sz="4" w:space="0" w:color="auto"/>
              <w:left w:val="single" w:sz="4" w:space="0" w:color="auto"/>
              <w:bottom w:val="single" w:sz="4" w:space="0" w:color="auto"/>
              <w:right w:val="single" w:sz="4" w:space="0" w:color="auto"/>
            </w:tcBorders>
          </w:tcPr>
          <w:p w14:paraId="02224D7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компьютеров в расчете на одного студента (курсанта)</w:t>
            </w:r>
          </w:p>
        </w:tc>
        <w:tc>
          <w:tcPr>
            <w:tcW w:w="1417" w:type="dxa"/>
            <w:tcBorders>
              <w:top w:val="single" w:sz="4" w:space="0" w:color="auto"/>
              <w:left w:val="single" w:sz="4" w:space="0" w:color="auto"/>
              <w:bottom w:val="single" w:sz="4" w:space="0" w:color="auto"/>
              <w:right w:val="single" w:sz="4" w:space="0" w:color="auto"/>
            </w:tcBorders>
          </w:tcPr>
          <w:p w14:paraId="7903541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15F3990D" w14:textId="2926E702"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1,05</w:t>
            </w:r>
          </w:p>
        </w:tc>
      </w:tr>
      <w:tr w:rsidR="00135097" w:rsidRPr="008F0511" w14:paraId="1B9E5E25" w14:textId="77777777" w:rsidTr="00135097">
        <w:tc>
          <w:tcPr>
            <w:tcW w:w="586" w:type="dxa"/>
            <w:tcBorders>
              <w:top w:val="single" w:sz="4" w:space="0" w:color="auto"/>
              <w:left w:val="single" w:sz="4" w:space="0" w:color="auto"/>
              <w:bottom w:val="single" w:sz="4" w:space="0" w:color="auto"/>
              <w:right w:val="single" w:sz="4" w:space="0" w:color="auto"/>
            </w:tcBorders>
          </w:tcPr>
          <w:p w14:paraId="7373554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5.3</w:t>
            </w:r>
          </w:p>
        </w:tc>
        <w:tc>
          <w:tcPr>
            <w:tcW w:w="8802" w:type="dxa"/>
            <w:tcBorders>
              <w:top w:val="single" w:sz="4" w:space="0" w:color="auto"/>
              <w:left w:val="single" w:sz="4" w:space="0" w:color="auto"/>
              <w:bottom w:val="single" w:sz="4" w:space="0" w:color="auto"/>
              <w:right w:val="single" w:sz="4" w:space="0" w:color="auto"/>
            </w:tcBorders>
          </w:tcPr>
          <w:p w14:paraId="2A9C924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стоимости оборудования (не старше 5 лет) образовательной организации в общей стоимости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A4EB9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EF6F36" w14:textId="7D34EAED"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12,77</w:t>
            </w:r>
          </w:p>
        </w:tc>
      </w:tr>
      <w:tr w:rsidR="00135097" w:rsidRPr="008F0511" w14:paraId="1AC38DC4" w14:textId="77777777" w:rsidTr="00135097">
        <w:tc>
          <w:tcPr>
            <w:tcW w:w="586" w:type="dxa"/>
            <w:tcBorders>
              <w:top w:val="single" w:sz="4" w:space="0" w:color="auto"/>
              <w:left w:val="single" w:sz="4" w:space="0" w:color="auto"/>
              <w:bottom w:val="single" w:sz="4" w:space="0" w:color="auto"/>
              <w:right w:val="single" w:sz="4" w:space="0" w:color="auto"/>
            </w:tcBorders>
          </w:tcPr>
          <w:p w14:paraId="258E6CF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5.4</w:t>
            </w:r>
          </w:p>
        </w:tc>
        <w:tc>
          <w:tcPr>
            <w:tcW w:w="8802" w:type="dxa"/>
            <w:tcBorders>
              <w:top w:val="single" w:sz="4" w:space="0" w:color="auto"/>
              <w:left w:val="single" w:sz="4" w:space="0" w:color="auto"/>
              <w:bottom w:val="single" w:sz="4" w:space="0" w:color="auto"/>
              <w:right w:val="single" w:sz="4" w:space="0" w:color="auto"/>
            </w:tcBorders>
          </w:tcPr>
          <w:p w14:paraId="63F5EF3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417" w:type="dxa"/>
            <w:tcBorders>
              <w:top w:val="single" w:sz="4" w:space="0" w:color="auto"/>
              <w:left w:val="single" w:sz="4" w:space="0" w:color="auto"/>
              <w:bottom w:val="single" w:sz="4" w:space="0" w:color="auto"/>
              <w:right w:val="single" w:sz="4" w:space="0" w:color="auto"/>
            </w:tcBorders>
          </w:tcPr>
          <w:p w14:paraId="6CE68AA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7449441C" w14:textId="219554B0"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373,21</w:t>
            </w:r>
          </w:p>
        </w:tc>
      </w:tr>
      <w:tr w:rsidR="00135097" w:rsidRPr="008F0511" w14:paraId="332B15F8" w14:textId="77777777" w:rsidTr="00135097">
        <w:tc>
          <w:tcPr>
            <w:tcW w:w="586" w:type="dxa"/>
            <w:tcBorders>
              <w:top w:val="single" w:sz="4" w:space="0" w:color="auto"/>
              <w:left w:val="single" w:sz="4" w:space="0" w:color="auto"/>
              <w:bottom w:val="single" w:sz="4" w:space="0" w:color="auto"/>
              <w:right w:val="single" w:sz="4" w:space="0" w:color="auto"/>
            </w:tcBorders>
          </w:tcPr>
          <w:p w14:paraId="5B22506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5.5</w:t>
            </w:r>
          </w:p>
        </w:tc>
        <w:tc>
          <w:tcPr>
            <w:tcW w:w="8802" w:type="dxa"/>
            <w:tcBorders>
              <w:top w:val="single" w:sz="4" w:space="0" w:color="auto"/>
              <w:left w:val="single" w:sz="4" w:space="0" w:color="auto"/>
              <w:bottom w:val="single" w:sz="4" w:space="0" w:color="auto"/>
              <w:right w:val="single" w:sz="4" w:space="0" w:color="auto"/>
            </w:tcBorders>
          </w:tcPr>
          <w:p w14:paraId="4E733BB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417" w:type="dxa"/>
            <w:tcBorders>
              <w:top w:val="single" w:sz="4" w:space="0" w:color="auto"/>
              <w:left w:val="single" w:sz="4" w:space="0" w:color="auto"/>
              <w:bottom w:val="single" w:sz="4" w:space="0" w:color="auto"/>
              <w:right w:val="single" w:sz="4" w:space="0" w:color="auto"/>
            </w:tcBorders>
          </w:tcPr>
          <w:p w14:paraId="35C77D9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14:paraId="121C1A01" w14:textId="59C8ED4B"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DD14F42" w14:textId="77777777" w:rsidTr="00135097">
        <w:tc>
          <w:tcPr>
            <w:tcW w:w="586" w:type="dxa"/>
            <w:tcBorders>
              <w:top w:val="single" w:sz="4" w:space="0" w:color="auto"/>
              <w:left w:val="single" w:sz="4" w:space="0" w:color="auto"/>
              <w:bottom w:val="single" w:sz="4" w:space="0" w:color="auto"/>
              <w:right w:val="single" w:sz="4" w:space="0" w:color="auto"/>
            </w:tcBorders>
          </w:tcPr>
          <w:p w14:paraId="16F6A2D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5.6</w:t>
            </w:r>
          </w:p>
        </w:tc>
        <w:tc>
          <w:tcPr>
            <w:tcW w:w="8802" w:type="dxa"/>
            <w:tcBorders>
              <w:top w:val="single" w:sz="4" w:space="0" w:color="auto"/>
              <w:left w:val="single" w:sz="4" w:space="0" w:color="auto"/>
              <w:bottom w:val="single" w:sz="4" w:space="0" w:color="auto"/>
              <w:right w:val="single" w:sz="4" w:space="0" w:color="auto"/>
            </w:tcBorders>
          </w:tcPr>
          <w:p w14:paraId="0ED1BA1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7" w:type="dxa"/>
            <w:tcBorders>
              <w:top w:val="single" w:sz="4" w:space="0" w:color="auto"/>
              <w:left w:val="single" w:sz="4" w:space="0" w:color="auto"/>
              <w:bottom w:val="single" w:sz="4" w:space="0" w:color="auto"/>
              <w:right w:val="single" w:sz="4" w:space="0" w:color="auto"/>
            </w:tcBorders>
          </w:tcPr>
          <w:p w14:paraId="1EDDEA9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FD5907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9433EEC" w14:textId="77777777" w:rsidTr="00135097">
        <w:tc>
          <w:tcPr>
            <w:tcW w:w="586" w:type="dxa"/>
            <w:tcBorders>
              <w:top w:val="single" w:sz="4" w:space="0" w:color="auto"/>
              <w:left w:val="single" w:sz="4" w:space="0" w:color="auto"/>
              <w:bottom w:val="single" w:sz="4" w:space="0" w:color="auto"/>
              <w:right w:val="single" w:sz="4" w:space="0" w:color="auto"/>
            </w:tcBorders>
          </w:tcPr>
          <w:p w14:paraId="61DA8C2A" w14:textId="77777777" w:rsidR="00135097" w:rsidRPr="008F0511" w:rsidRDefault="00135097" w:rsidP="008D6CE2">
            <w:pPr>
              <w:autoSpaceDE w:val="0"/>
              <w:autoSpaceDN w:val="0"/>
              <w:adjustRightInd w:val="0"/>
              <w:spacing w:after="0" w:line="240" w:lineRule="auto"/>
              <w:jc w:val="center"/>
              <w:outlineLvl w:val="1"/>
              <w:rPr>
                <w:rFonts w:ascii="Times New Roman" w:hAnsi="Times New Roman" w:cs="Times New Roman"/>
                <w:bCs/>
              </w:rPr>
            </w:pPr>
            <w:r w:rsidRPr="008F0511">
              <w:rPr>
                <w:rFonts w:ascii="Times New Roman" w:hAnsi="Times New Roman" w:cs="Times New Roman"/>
                <w:bCs/>
              </w:rPr>
              <w:t>6.</w:t>
            </w:r>
          </w:p>
        </w:tc>
        <w:tc>
          <w:tcPr>
            <w:tcW w:w="8802" w:type="dxa"/>
            <w:tcBorders>
              <w:top w:val="single" w:sz="4" w:space="0" w:color="auto"/>
              <w:left w:val="single" w:sz="4" w:space="0" w:color="auto"/>
              <w:bottom w:val="single" w:sz="4" w:space="0" w:color="auto"/>
              <w:right w:val="single" w:sz="4" w:space="0" w:color="auto"/>
            </w:tcBorders>
          </w:tcPr>
          <w:p w14:paraId="1840046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Обучение инвалидов и лиц с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14:paraId="6AF5681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7501921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9E456A1" w14:textId="77777777" w:rsidTr="00135097">
        <w:tc>
          <w:tcPr>
            <w:tcW w:w="586" w:type="dxa"/>
            <w:tcBorders>
              <w:top w:val="single" w:sz="4" w:space="0" w:color="auto"/>
              <w:left w:val="single" w:sz="4" w:space="0" w:color="auto"/>
              <w:bottom w:val="single" w:sz="4" w:space="0" w:color="auto"/>
              <w:right w:val="single" w:sz="4" w:space="0" w:color="auto"/>
            </w:tcBorders>
          </w:tcPr>
          <w:p w14:paraId="33D1CAB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6.1</w:t>
            </w:r>
          </w:p>
        </w:tc>
        <w:tc>
          <w:tcPr>
            <w:tcW w:w="8802" w:type="dxa"/>
            <w:tcBorders>
              <w:top w:val="single" w:sz="4" w:space="0" w:color="auto"/>
              <w:left w:val="single" w:sz="4" w:space="0" w:color="auto"/>
              <w:bottom w:val="single" w:sz="4" w:space="0" w:color="auto"/>
              <w:right w:val="single" w:sz="4" w:space="0" w:color="auto"/>
            </w:tcBorders>
          </w:tcPr>
          <w:p w14:paraId="12598B7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417" w:type="dxa"/>
            <w:tcBorders>
              <w:top w:val="single" w:sz="4" w:space="0" w:color="auto"/>
              <w:left w:val="single" w:sz="4" w:space="0" w:color="auto"/>
              <w:bottom w:val="single" w:sz="4" w:space="0" w:color="auto"/>
              <w:right w:val="single" w:sz="4" w:space="0" w:color="auto"/>
            </w:tcBorders>
          </w:tcPr>
          <w:p w14:paraId="10474F2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DA9724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15DA1D1" w14:textId="77777777" w:rsidTr="00135097">
        <w:tc>
          <w:tcPr>
            <w:tcW w:w="586" w:type="dxa"/>
            <w:tcBorders>
              <w:top w:val="single" w:sz="4" w:space="0" w:color="auto"/>
              <w:left w:val="single" w:sz="4" w:space="0" w:color="auto"/>
              <w:bottom w:val="single" w:sz="4" w:space="0" w:color="auto"/>
              <w:right w:val="single" w:sz="4" w:space="0" w:color="auto"/>
            </w:tcBorders>
          </w:tcPr>
          <w:p w14:paraId="77DC4D0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6.2</w:t>
            </w:r>
          </w:p>
        </w:tc>
        <w:tc>
          <w:tcPr>
            <w:tcW w:w="8802" w:type="dxa"/>
            <w:tcBorders>
              <w:top w:val="single" w:sz="4" w:space="0" w:color="auto"/>
              <w:left w:val="single" w:sz="4" w:space="0" w:color="auto"/>
              <w:bottom w:val="single" w:sz="4" w:space="0" w:color="auto"/>
              <w:right w:val="single" w:sz="4" w:space="0" w:color="auto"/>
            </w:tcBorders>
          </w:tcPr>
          <w:p w14:paraId="59831C7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Общее количество адаптированных образовательных программ высшего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14:paraId="15E8F4C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2C3D1CE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659177F" w14:textId="77777777" w:rsidTr="00135097">
        <w:tc>
          <w:tcPr>
            <w:tcW w:w="586" w:type="dxa"/>
            <w:tcBorders>
              <w:top w:val="single" w:sz="4" w:space="0" w:color="auto"/>
              <w:left w:val="single" w:sz="4" w:space="0" w:color="auto"/>
              <w:bottom w:val="single" w:sz="4" w:space="0" w:color="auto"/>
              <w:right w:val="single" w:sz="4" w:space="0" w:color="auto"/>
            </w:tcBorders>
          </w:tcPr>
          <w:p w14:paraId="4015ACE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6.2.1</w:t>
            </w:r>
          </w:p>
        </w:tc>
        <w:tc>
          <w:tcPr>
            <w:tcW w:w="8802" w:type="dxa"/>
            <w:tcBorders>
              <w:top w:val="single" w:sz="4" w:space="0" w:color="auto"/>
              <w:left w:val="single" w:sz="4" w:space="0" w:color="auto"/>
              <w:bottom w:val="single" w:sz="4" w:space="0" w:color="auto"/>
              <w:right w:val="single" w:sz="4" w:space="0" w:color="auto"/>
            </w:tcBorders>
          </w:tcPr>
          <w:p w14:paraId="1A9651C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программ бакалавриата и программ специалитета</w:t>
            </w:r>
          </w:p>
        </w:tc>
        <w:tc>
          <w:tcPr>
            <w:tcW w:w="1417" w:type="dxa"/>
            <w:tcBorders>
              <w:top w:val="single" w:sz="4" w:space="0" w:color="auto"/>
              <w:left w:val="single" w:sz="4" w:space="0" w:color="auto"/>
              <w:bottom w:val="single" w:sz="4" w:space="0" w:color="auto"/>
              <w:right w:val="single" w:sz="4" w:space="0" w:color="auto"/>
            </w:tcBorders>
          </w:tcPr>
          <w:p w14:paraId="13CB82C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6FF8380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9A2945A" w14:textId="77777777" w:rsidTr="00135097">
        <w:tc>
          <w:tcPr>
            <w:tcW w:w="586" w:type="dxa"/>
            <w:tcBorders>
              <w:top w:val="single" w:sz="4" w:space="0" w:color="auto"/>
              <w:left w:val="single" w:sz="4" w:space="0" w:color="auto"/>
              <w:bottom w:val="single" w:sz="4" w:space="0" w:color="auto"/>
              <w:right w:val="single" w:sz="4" w:space="0" w:color="auto"/>
            </w:tcBorders>
          </w:tcPr>
          <w:p w14:paraId="32E73436"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ACAC39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FBF99F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3D633EB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600553F" w14:textId="77777777" w:rsidTr="00135097">
        <w:tc>
          <w:tcPr>
            <w:tcW w:w="586" w:type="dxa"/>
            <w:tcBorders>
              <w:top w:val="single" w:sz="4" w:space="0" w:color="auto"/>
              <w:left w:val="single" w:sz="4" w:space="0" w:color="auto"/>
              <w:bottom w:val="single" w:sz="4" w:space="0" w:color="auto"/>
              <w:right w:val="single" w:sz="4" w:space="0" w:color="auto"/>
            </w:tcBorders>
          </w:tcPr>
          <w:p w14:paraId="0D220602"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D4D2EE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450C3166"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14:paraId="6755744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r>
      <w:tr w:rsidR="00135097" w:rsidRPr="008F0511" w14:paraId="046421C2" w14:textId="77777777" w:rsidTr="00135097">
        <w:tc>
          <w:tcPr>
            <w:tcW w:w="586" w:type="dxa"/>
            <w:tcBorders>
              <w:top w:val="single" w:sz="4" w:space="0" w:color="auto"/>
              <w:left w:val="single" w:sz="4" w:space="0" w:color="auto"/>
              <w:bottom w:val="single" w:sz="4" w:space="0" w:color="auto"/>
              <w:right w:val="single" w:sz="4" w:space="0" w:color="auto"/>
            </w:tcBorders>
          </w:tcPr>
          <w:p w14:paraId="35D337D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312FB4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0A3F363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7E5B385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E4F323A" w14:textId="77777777" w:rsidTr="00135097">
        <w:tc>
          <w:tcPr>
            <w:tcW w:w="586" w:type="dxa"/>
            <w:tcBorders>
              <w:top w:val="single" w:sz="4" w:space="0" w:color="auto"/>
              <w:left w:val="single" w:sz="4" w:space="0" w:color="auto"/>
              <w:bottom w:val="single" w:sz="4" w:space="0" w:color="auto"/>
              <w:right w:val="single" w:sz="4" w:space="0" w:color="auto"/>
            </w:tcBorders>
          </w:tcPr>
          <w:p w14:paraId="106FB398"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84996D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2A2BF6D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6CB62D4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613140A" w14:textId="77777777" w:rsidTr="00135097">
        <w:tc>
          <w:tcPr>
            <w:tcW w:w="586" w:type="dxa"/>
            <w:tcBorders>
              <w:top w:val="single" w:sz="4" w:space="0" w:color="auto"/>
              <w:left w:val="single" w:sz="4" w:space="0" w:color="auto"/>
              <w:bottom w:val="single" w:sz="4" w:space="0" w:color="auto"/>
              <w:right w:val="single" w:sz="4" w:space="0" w:color="auto"/>
            </w:tcBorders>
          </w:tcPr>
          <w:p w14:paraId="7F46B1D5"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621459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5578A75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43FBABA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2F03542" w14:textId="77777777" w:rsidTr="00135097">
        <w:tc>
          <w:tcPr>
            <w:tcW w:w="586" w:type="dxa"/>
            <w:tcBorders>
              <w:top w:val="single" w:sz="4" w:space="0" w:color="auto"/>
              <w:left w:val="single" w:sz="4" w:space="0" w:color="auto"/>
              <w:bottom w:val="single" w:sz="4" w:space="0" w:color="auto"/>
              <w:right w:val="single" w:sz="4" w:space="0" w:color="auto"/>
            </w:tcBorders>
          </w:tcPr>
          <w:p w14:paraId="24F47C95"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25C156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31ADEFE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1D333A7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A2CE78F" w14:textId="77777777" w:rsidTr="00135097">
        <w:tc>
          <w:tcPr>
            <w:tcW w:w="586" w:type="dxa"/>
            <w:tcBorders>
              <w:top w:val="single" w:sz="4" w:space="0" w:color="auto"/>
              <w:left w:val="single" w:sz="4" w:space="0" w:color="auto"/>
              <w:bottom w:val="single" w:sz="4" w:space="0" w:color="auto"/>
              <w:right w:val="single" w:sz="4" w:space="0" w:color="auto"/>
            </w:tcBorders>
          </w:tcPr>
          <w:p w14:paraId="4437E61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6.2.2</w:t>
            </w:r>
          </w:p>
        </w:tc>
        <w:tc>
          <w:tcPr>
            <w:tcW w:w="8802" w:type="dxa"/>
            <w:tcBorders>
              <w:top w:val="single" w:sz="4" w:space="0" w:color="auto"/>
              <w:left w:val="single" w:sz="4" w:space="0" w:color="auto"/>
              <w:bottom w:val="single" w:sz="4" w:space="0" w:color="auto"/>
              <w:right w:val="single" w:sz="4" w:space="0" w:color="auto"/>
            </w:tcBorders>
          </w:tcPr>
          <w:p w14:paraId="2F82D44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программ магистратуры</w:t>
            </w:r>
          </w:p>
        </w:tc>
        <w:tc>
          <w:tcPr>
            <w:tcW w:w="1417" w:type="dxa"/>
            <w:tcBorders>
              <w:top w:val="single" w:sz="4" w:space="0" w:color="auto"/>
              <w:left w:val="single" w:sz="4" w:space="0" w:color="auto"/>
              <w:bottom w:val="single" w:sz="4" w:space="0" w:color="auto"/>
              <w:right w:val="single" w:sz="4" w:space="0" w:color="auto"/>
            </w:tcBorders>
          </w:tcPr>
          <w:p w14:paraId="49166C0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28DBCE8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100C010" w14:textId="77777777" w:rsidTr="00135097">
        <w:tc>
          <w:tcPr>
            <w:tcW w:w="586" w:type="dxa"/>
            <w:tcBorders>
              <w:top w:val="single" w:sz="4" w:space="0" w:color="auto"/>
              <w:left w:val="single" w:sz="4" w:space="0" w:color="auto"/>
              <w:bottom w:val="single" w:sz="4" w:space="0" w:color="auto"/>
              <w:right w:val="single" w:sz="4" w:space="0" w:color="auto"/>
            </w:tcBorders>
          </w:tcPr>
          <w:p w14:paraId="47BC14D1"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57774C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22C81B3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3C58880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50812F8" w14:textId="77777777" w:rsidTr="00135097">
        <w:tc>
          <w:tcPr>
            <w:tcW w:w="586" w:type="dxa"/>
            <w:tcBorders>
              <w:top w:val="single" w:sz="4" w:space="0" w:color="auto"/>
              <w:left w:val="single" w:sz="4" w:space="0" w:color="auto"/>
              <w:bottom w:val="single" w:sz="4" w:space="0" w:color="auto"/>
              <w:right w:val="single" w:sz="4" w:space="0" w:color="auto"/>
            </w:tcBorders>
          </w:tcPr>
          <w:p w14:paraId="34D4E6A0"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6A0668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328A6A8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3F9C39C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B81DEEC" w14:textId="77777777" w:rsidTr="00135097">
        <w:tc>
          <w:tcPr>
            <w:tcW w:w="586" w:type="dxa"/>
            <w:tcBorders>
              <w:top w:val="single" w:sz="4" w:space="0" w:color="auto"/>
              <w:left w:val="single" w:sz="4" w:space="0" w:color="auto"/>
              <w:bottom w:val="single" w:sz="4" w:space="0" w:color="auto"/>
              <w:right w:val="single" w:sz="4" w:space="0" w:color="auto"/>
            </w:tcBorders>
          </w:tcPr>
          <w:p w14:paraId="11CC8B17"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F00A06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0616B8A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16F23FA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C7BBD12" w14:textId="77777777" w:rsidTr="00135097">
        <w:tc>
          <w:tcPr>
            <w:tcW w:w="586" w:type="dxa"/>
            <w:tcBorders>
              <w:top w:val="single" w:sz="4" w:space="0" w:color="auto"/>
              <w:left w:val="single" w:sz="4" w:space="0" w:color="auto"/>
              <w:bottom w:val="single" w:sz="4" w:space="0" w:color="auto"/>
              <w:right w:val="single" w:sz="4" w:space="0" w:color="auto"/>
            </w:tcBorders>
          </w:tcPr>
          <w:p w14:paraId="1051BF4E"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B24D65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3F3EF07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315C77A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3E39D3C" w14:textId="77777777" w:rsidTr="00135097">
        <w:tc>
          <w:tcPr>
            <w:tcW w:w="586" w:type="dxa"/>
            <w:tcBorders>
              <w:top w:val="single" w:sz="4" w:space="0" w:color="auto"/>
              <w:left w:val="single" w:sz="4" w:space="0" w:color="auto"/>
              <w:bottom w:val="single" w:sz="4" w:space="0" w:color="auto"/>
              <w:right w:val="single" w:sz="4" w:space="0" w:color="auto"/>
            </w:tcBorders>
          </w:tcPr>
          <w:p w14:paraId="42113C6C"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A47CFC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1FF9F4C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единиц</w:t>
            </w:r>
          </w:p>
        </w:tc>
        <w:tc>
          <w:tcPr>
            <w:tcW w:w="1417" w:type="dxa"/>
            <w:tcBorders>
              <w:top w:val="single" w:sz="4" w:space="0" w:color="auto"/>
              <w:left w:val="single" w:sz="4" w:space="0" w:color="auto"/>
              <w:bottom w:val="single" w:sz="4" w:space="0" w:color="auto"/>
              <w:right w:val="single" w:sz="4" w:space="0" w:color="auto"/>
            </w:tcBorders>
          </w:tcPr>
          <w:p w14:paraId="6089FE9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DB6E0DA" w14:textId="77777777" w:rsidTr="00135097">
        <w:tc>
          <w:tcPr>
            <w:tcW w:w="586" w:type="dxa"/>
            <w:tcBorders>
              <w:top w:val="single" w:sz="4" w:space="0" w:color="auto"/>
              <w:left w:val="single" w:sz="4" w:space="0" w:color="auto"/>
              <w:bottom w:val="single" w:sz="4" w:space="0" w:color="auto"/>
              <w:right w:val="single" w:sz="4" w:space="0" w:color="auto"/>
            </w:tcBorders>
          </w:tcPr>
          <w:p w14:paraId="5E13FC2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w:t>
            </w:r>
          </w:p>
        </w:tc>
        <w:tc>
          <w:tcPr>
            <w:tcW w:w="8802" w:type="dxa"/>
            <w:tcBorders>
              <w:top w:val="single" w:sz="4" w:space="0" w:color="auto"/>
              <w:left w:val="single" w:sz="4" w:space="0" w:color="auto"/>
              <w:bottom w:val="single" w:sz="4" w:space="0" w:color="auto"/>
              <w:right w:val="single" w:sz="4" w:space="0" w:color="auto"/>
            </w:tcBorders>
          </w:tcPr>
          <w:p w14:paraId="3FBC8F6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417" w:type="dxa"/>
            <w:tcBorders>
              <w:top w:val="single" w:sz="4" w:space="0" w:color="auto"/>
              <w:left w:val="single" w:sz="4" w:space="0" w:color="auto"/>
              <w:bottom w:val="single" w:sz="4" w:space="0" w:color="auto"/>
              <w:right w:val="single" w:sz="4" w:space="0" w:color="auto"/>
            </w:tcBorders>
          </w:tcPr>
          <w:p w14:paraId="3FD711B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C65093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BD887C9" w14:textId="77777777" w:rsidTr="00135097">
        <w:tc>
          <w:tcPr>
            <w:tcW w:w="586" w:type="dxa"/>
            <w:tcBorders>
              <w:top w:val="single" w:sz="4" w:space="0" w:color="auto"/>
              <w:left w:val="single" w:sz="4" w:space="0" w:color="auto"/>
              <w:bottom w:val="single" w:sz="4" w:space="0" w:color="auto"/>
              <w:right w:val="single" w:sz="4" w:space="0" w:color="auto"/>
            </w:tcBorders>
          </w:tcPr>
          <w:p w14:paraId="3BDCCE8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6.3.1</w:t>
            </w:r>
          </w:p>
        </w:tc>
        <w:tc>
          <w:tcPr>
            <w:tcW w:w="8802" w:type="dxa"/>
            <w:tcBorders>
              <w:top w:val="single" w:sz="4" w:space="0" w:color="auto"/>
              <w:left w:val="single" w:sz="4" w:space="0" w:color="auto"/>
              <w:bottom w:val="single" w:sz="4" w:space="0" w:color="auto"/>
              <w:right w:val="single" w:sz="4" w:space="0" w:color="auto"/>
            </w:tcBorders>
          </w:tcPr>
          <w:p w14:paraId="20ED02B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3F8EEEB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8F5875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EAAEC1F" w14:textId="77777777" w:rsidTr="00135097">
        <w:tc>
          <w:tcPr>
            <w:tcW w:w="586" w:type="dxa"/>
            <w:tcBorders>
              <w:top w:val="single" w:sz="4" w:space="0" w:color="auto"/>
              <w:left w:val="single" w:sz="4" w:space="0" w:color="auto"/>
              <w:bottom w:val="single" w:sz="4" w:space="0" w:color="auto"/>
              <w:right w:val="single" w:sz="4" w:space="0" w:color="auto"/>
            </w:tcBorders>
          </w:tcPr>
          <w:p w14:paraId="6CDE1936"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F7A1BB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2A86E38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DF9275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2407136" w14:textId="77777777" w:rsidTr="00135097">
        <w:tc>
          <w:tcPr>
            <w:tcW w:w="586" w:type="dxa"/>
            <w:tcBorders>
              <w:top w:val="single" w:sz="4" w:space="0" w:color="auto"/>
              <w:left w:val="single" w:sz="4" w:space="0" w:color="auto"/>
              <w:bottom w:val="single" w:sz="4" w:space="0" w:color="auto"/>
              <w:right w:val="single" w:sz="4" w:space="0" w:color="auto"/>
            </w:tcBorders>
          </w:tcPr>
          <w:p w14:paraId="4E312871"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EE9665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6B07278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31B8A1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0100D43" w14:textId="77777777" w:rsidTr="00135097">
        <w:tc>
          <w:tcPr>
            <w:tcW w:w="586" w:type="dxa"/>
            <w:tcBorders>
              <w:top w:val="single" w:sz="4" w:space="0" w:color="auto"/>
              <w:left w:val="single" w:sz="4" w:space="0" w:color="auto"/>
              <w:bottom w:val="single" w:sz="4" w:space="0" w:color="auto"/>
              <w:right w:val="single" w:sz="4" w:space="0" w:color="auto"/>
            </w:tcBorders>
          </w:tcPr>
          <w:p w14:paraId="2D442AE4"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B2E337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267A00E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BEB01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A1057BE" w14:textId="77777777" w:rsidTr="00135097">
        <w:tc>
          <w:tcPr>
            <w:tcW w:w="586" w:type="dxa"/>
            <w:tcBorders>
              <w:top w:val="single" w:sz="4" w:space="0" w:color="auto"/>
              <w:left w:val="single" w:sz="4" w:space="0" w:color="auto"/>
              <w:bottom w:val="single" w:sz="4" w:space="0" w:color="auto"/>
              <w:right w:val="single" w:sz="4" w:space="0" w:color="auto"/>
            </w:tcBorders>
          </w:tcPr>
          <w:p w14:paraId="62D9B767"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55DD21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0B52B1B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EE1966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044A9D9" w14:textId="77777777" w:rsidTr="00135097">
        <w:tc>
          <w:tcPr>
            <w:tcW w:w="586" w:type="dxa"/>
            <w:tcBorders>
              <w:top w:val="single" w:sz="4" w:space="0" w:color="auto"/>
              <w:left w:val="single" w:sz="4" w:space="0" w:color="auto"/>
              <w:bottom w:val="single" w:sz="4" w:space="0" w:color="auto"/>
              <w:right w:val="single" w:sz="4" w:space="0" w:color="auto"/>
            </w:tcBorders>
          </w:tcPr>
          <w:p w14:paraId="2002F907"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D1855B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199C1A1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E29C51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490721B" w14:textId="77777777" w:rsidTr="00135097">
        <w:tc>
          <w:tcPr>
            <w:tcW w:w="586" w:type="dxa"/>
            <w:tcBorders>
              <w:top w:val="single" w:sz="4" w:space="0" w:color="auto"/>
              <w:left w:val="single" w:sz="4" w:space="0" w:color="auto"/>
              <w:bottom w:val="single" w:sz="4" w:space="0" w:color="auto"/>
              <w:right w:val="single" w:sz="4" w:space="0" w:color="auto"/>
            </w:tcBorders>
          </w:tcPr>
          <w:p w14:paraId="6534891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6.3.2</w:t>
            </w:r>
          </w:p>
        </w:tc>
        <w:tc>
          <w:tcPr>
            <w:tcW w:w="8802" w:type="dxa"/>
            <w:tcBorders>
              <w:top w:val="single" w:sz="4" w:space="0" w:color="auto"/>
              <w:left w:val="single" w:sz="4" w:space="0" w:color="auto"/>
              <w:bottom w:val="single" w:sz="4" w:space="0" w:color="auto"/>
              <w:right w:val="single" w:sz="4" w:space="0" w:color="auto"/>
            </w:tcBorders>
          </w:tcPr>
          <w:p w14:paraId="2B7B944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3EF4C2C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C1FCA9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84FD4BD" w14:textId="77777777" w:rsidTr="00135097">
        <w:tc>
          <w:tcPr>
            <w:tcW w:w="586" w:type="dxa"/>
            <w:tcBorders>
              <w:top w:val="single" w:sz="4" w:space="0" w:color="auto"/>
              <w:left w:val="single" w:sz="4" w:space="0" w:color="auto"/>
              <w:bottom w:val="single" w:sz="4" w:space="0" w:color="auto"/>
              <w:right w:val="single" w:sz="4" w:space="0" w:color="auto"/>
            </w:tcBorders>
          </w:tcPr>
          <w:p w14:paraId="547642A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7E91B5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24CB152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C05946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D403967" w14:textId="77777777" w:rsidTr="00135097">
        <w:tc>
          <w:tcPr>
            <w:tcW w:w="586" w:type="dxa"/>
            <w:tcBorders>
              <w:top w:val="single" w:sz="4" w:space="0" w:color="auto"/>
              <w:left w:val="single" w:sz="4" w:space="0" w:color="auto"/>
              <w:bottom w:val="single" w:sz="4" w:space="0" w:color="auto"/>
              <w:right w:val="single" w:sz="4" w:space="0" w:color="auto"/>
            </w:tcBorders>
          </w:tcPr>
          <w:p w14:paraId="79A1145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395A0C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0E469AA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7C0E83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7FDCC1F" w14:textId="77777777" w:rsidTr="00135097">
        <w:tc>
          <w:tcPr>
            <w:tcW w:w="586" w:type="dxa"/>
            <w:tcBorders>
              <w:top w:val="single" w:sz="4" w:space="0" w:color="auto"/>
              <w:left w:val="single" w:sz="4" w:space="0" w:color="auto"/>
              <w:bottom w:val="single" w:sz="4" w:space="0" w:color="auto"/>
              <w:right w:val="single" w:sz="4" w:space="0" w:color="auto"/>
            </w:tcBorders>
          </w:tcPr>
          <w:p w14:paraId="23E732B5"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791213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15B354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C9566D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43D7062" w14:textId="77777777" w:rsidTr="00135097">
        <w:tc>
          <w:tcPr>
            <w:tcW w:w="586" w:type="dxa"/>
            <w:tcBorders>
              <w:top w:val="single" w:sz="4" w:space="0" w:color="auto"/>
              <w:left w:val="single" w:sz="4" w:space="0" w:color="auto"/>
              <w:bottom w:val="single" w:sz="4" w:space="0" w:color="auto"/>
              <w:right w:val="single" w:sz="4" w:space="0" w:color="auto"/>
            </w:tcBorders>
          </w:tcPr>
          <w:p w14:paraId="0E8CABE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5AAE926"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48BF2DC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082D79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399F84D" w14:textId="77777777" w:rsidTr="00135097">
        <w:tc>
          <w:tcPr>
            <w:tcW w:w="586" w:type="dxa"/>
            <w:tcBorders>
              <w:top w:val="single" w:sz="4" w:space="0" w:color="auto"/>
              <w:left w:val="single" w:sz="4" w:space="0" w:color="auto"/>
              <w:bottom w:val="single" w:sz="4" w:space="0" w:color="auto"/>
              <w:right w:val="single" w:sz="4" w:space="0" w:color="auto"/>
            </w:tcBorders>
          </w:tcPr>
          <w:p w14:paraId="540D3B6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AAC325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5B14D4C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C328A8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41BCAEB" w14:textId="77777777" w:rsidTr="00135097">
        <w:tc>
          <w:tcPr>
            <w:tcW w:w="586" w:type="dxa"/>
            <w:tcBorders>
              <w:top w:val="single" w:sz="4" w:space="0" w:color="auto"/>
              <w:left w:val="single" w:sz="4" w:space="0" w:color="auto"/>
              <w:bottom w:val="single" w:sz="4" w:space="0" w:color="auto"/>
              <w:right w:val="single" w:sz="4" w:space="0" w:color="auto"/>
            </w:tcBorders>
          </w:tcPr>
          <w:p w14:paraId="44D752C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6.3.3</w:t>
            </w:r>
          </w:p>
        </w:tc>
        <w:tc>
          <w:tcPr>
            <w:tcW w:w="8802" w:type="dxa"/>
            <w:tcBorders>
              <w:top w:val="single" w:sz="4" w:space="0" w:color="auto"/>
              <w:left w:val="single" w:sz="4" w:space="0" w:color="auto"/>
              <w:bottom w:val="single" w:sz="4" w:space="0" w:color="auto"/>
              <w:right w:val="single" w:sz="4" w:space="0" w:color="auto"/>
            </w:tcBorders>
          </w:tcPr>
          <w:p w14:paraId="138E731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5AE2A71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8C40D4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FED01A1" w14:textId="77777777" w:rsidTr="00135097">
        <w:tc>
          <w:tcPr>
            <w:tcW w:w="586" w:type="dxa"/>
            <w:tcBorders>
              <w:top w:val="single" w:sz="4" w:space="0" w:color="auto"/>
              <w:left w:val="single" w:sz="4" w:space="0" w:color="auto"/>
              <w:bottom w:val="single" w:sz="4" w:space="0" w:color="auto"/>
              <w:right w:val="single" w:sz="4" w:space="0" w:color="auto"/>
            </w:tcBorders>
          </w:tcPr>
          <w:p w14:paraId="09445B9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E7B390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84794B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56816A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1FB9B8D" w14:textId="77777777" w:rsidTr="00135097">
        <w:tc>
          <w:tcPr>
            <w:tcW w:w="586" w:type="dxa"/>
            <w:tcBorders>
              <w:top w:val="single" w:sz="4" w:space="0" w:color="auto"/>
              <w:left w:val="single" w:sz="4" w:space="0" w:color="auto"/>
              <w:bottom w:val="single" w:sz="4" w:space="0" w:color="auto"/>
              <w:right w:val="single" w:sz="4" w:space="0" w:color="auto"/>
            </w:tcBorders>
          </w:tcPr>
          <w:p w14:paraId="12643E28"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AB12EA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6A57269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4C7BA4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8DDE182" w14:textId="77777777" w:rsidTr="00135097">
        <w:tc>
          <w:tcPr>
            <w:tcW w:w="586" w:type="dxa"/>
            <w:tcBorders>
              <w:top w:val="single" w:sz="4" w:space="0" w:color="auto"/>
              <w:left w:val="single" w:sz="4" w:space="0" w:color="auto"/>
              <w:bottom w:val="single" w:sz="4" w:space="0" w:color="auto"/>
              <w:right w:val="single" w:sz="4" w:space="0" w:color="auto"/>
            </w:tcBorders>
          </w:tcPr>
          <w:p w14:paraId="6C8B4D22"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71AF42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201679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0E11DC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D8F03E8" w14:textId="77777777" w:rsidTr="00135097">
        <w:tc>
          <w:tcPr>
            <w:tcW w:w="586" w:type="dxa"/>
            <w:tcBorders>
              <w:top w:val="single" w:sz="4" w:space="0" w:color="auto"/>
              <w:left w:val="single" w:sz="4" w:space="0" w:color="auto"/>
              <w:bottom w:val="single" w:sz="4" w:space="0" w:color="auto"/>
              <w:right w:val="single" w:sz="4" w:space="0" w:color="auto"/>
            </w:tcBorders>
          </w:tcPr>
          <w:p w14:paraId="2321257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9A7665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360E6AE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3F2CA2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5F67907" w14:textId="77777777" w:rsidTr="00135097">
        <w:tc>
          <w:tcPr>
            <w:tcW w:w="586" w:type="dxa"/>
            <w:tcBorders>
              <w:top w:val="single" w:sz="4" w:space="0" w:color="auto"/>
              <w:left w:val="single" w:sz="4" w:space="0" w:color="auto"/>
              <w:bottom w:val="single" w:sz="4" w:space="0" w:color="auto"/>
              <w:right w:val="single" w:sz="4" w:space="0" w:color="auto"/>
            </w:tcBorders>
          </w:tcPr>
          <w:p w14:paraId="2295DAE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9FAF6D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5BDBFDF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3C0F82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0CAC3F7" w14:textId="77777777" w:rsidTr="00135097">
        <w:tc>
          <w:tcPr>
            <w:tcW w:w="586" w:type="dxa"/>
            <w:tcBorders>
              <w:top w:val="single" w:sz="4" w:space="0" w:color="auto"/>
              <w:left w:val="single" w:sz="4" w:space="0" w:color="auto"/>
              <w:bottom w:val="single" w:sz="4" w:space="0" w:color="auto"/>
              <w:right w:val="single" w:sz="4" w:space="0" w:color="auto"/>
            </w:tcBorders>
          </w:tcPr>
          <w:p w14:paraId="2B8DCB5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w:t>
            </w:r>
          </w:p>
        </w:tc>
        <w:tc>
          <w:tcPr>
            <w:tcW w:w="8802" w:type="dxa"/>
            <w:tcBorders>
              <w:top w:val="single" w:sz="4" w:space="0" w:color="auto"/>
              <w:left w:val="single" w:sz="4" w:space="0" w:color="auto"/>
              <w:bottom w:val="single" w:sz="4" w:space="0" w:color="auto"/>
              <w:right w:val="single" w:sz="4" w:space="0" w:color="auto"/>
            </w:tcBorders>
          </w:tcPr>
          <w:p w14:paraId="79BEEBF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417" w:type="dxa"/>
            <w:tcBorders>
              <w:top w:val="single" w:sz="4" w:space="0" w:color="auto"/>
              <w:left w:val="single" w:sz="4" w:space="0" w:color="auto"/>
              <w:bottom w:val="single" w:sz="4" w:space="0" w:color="auto"/>
              <w:right w:val="single" w:sz="4" w:space="0" w:color="auto"/>
            </w:tcBorders>
          </w:tcPr>
          <w:p w14:paraId="2C6EA23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537AE9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30E49E3" w14:textId="77777777" w:rsidTr="00135097">
        <w:tc>
          <w:tcPr>
            <w:tcW w:w="586" w:type="dxa"/>
            <w:tcBorders>
              <w:top w:val="single" w:sz="4" w:space="0" w:color="auto"/>
              <w:left w:val="single" w:sz="4" w:space="0" w:color="auto"/>
              <w:bottom w:val="single" w:sz="4" w:space="0" w:color="auto"/>
              <w:right w:val="single" w:sz="4" w:space="0" w:color="auto"/>
            </w:tcBorders>
          </w:tcPr>
          <w:p w14:paraId="5DCCB44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6.4.1</w:t>
            </w:r>
          </w:p>
        </w:tc>
        <w:tc>
          <w:tcPr>
            <w:tcW w:w="8802" w:type="dxa"/>
            <w:tcBorders>
              <w:top w:val="single" w:sz="4" w:space="0" w:color="auto"/>
              <w:left w:val="single" w:sz="4" w:space="0" w:color="auto"/>
              <w:bottom w:val="single" w:sz="4" w:space="0" w:color="auto"/>
              <w:right w:val="single" w:sz="4" w:space="0" w:color="auto"/>
            </w:tcBorders>
          </w:tcPr>
          <w:p w14:paraId="112C973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6B275F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1D71A6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B913258" w14:textId="77777777" w:rsidTr="00135097">
        <w:tc>
          <w:tcPr>
            <w:tcW w:w="586" w:type="dxa"/>
            <w:tcBorders>
              <w:top w:val="single" w:sz="4" w:space="0" w:color="auto"/>
              <w:left w:val="single" w:sz="4" w:space="0" w:color="auto"/>
              <w:bottom w:val="single" w:sz="4" w:space="0" w:color="auto"/>
              <w:right w:val="single" w:sz="4" w:space="0" w:color="auto"/>
            </w:tcBorders>
          </w:tcPr>
          <w:p w14:paraId="36356EB2"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AE4655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6710FA7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D1EA37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B66E096" w14:textId="77777777" w:rsidTr="00135097">
        <w:tc>
          <w:tcPr>
            <w:tcW w:w="586" w:type="dxa"/>
            <w:tcBorders>
              <w:top w:val="single" w:sz="4" w:space="0" w:color="auto"/>
              <w:left w:val="single" w:sz="4" w:space="0" w:color="auto"/>
              <w:bottom w:val="single" w:sz="4" w:space="0" w:color="auto"/>
              <w:right w:val="single" w:sz="4" w:space="0" w:color="auto"/>
            </w:tcBorders>
          </w:tcPr>
          <w:p w14:paraId="7C45111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0AE79C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40818A1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76CD53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7B0E471" w14:textId="77777777" w:rsidTr="00135097">
        <w:tc>
          <w:tcPr>
            <w:tcW w:w="586" w:type="dxa"/>
            <w:tcBorders>
              <w:top w:val="single" w:sz="4" w:space="0" w:color="auto"/>
              <w:left w:val="single" w:sz="4" w:space="0" w:color="auto"/>
              <w:bottom w:val="single" w:sz="4" w:space="0" w:color="auto"/>
              <w:right w:val="single" w:sz="4" w:space="0" w:color="auto"/>
            </w:tcBorders>
          </w:tcPr>
          <w:p w14:paraId="74C2C0EB"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E6FDCD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5477626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D14C4B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149A714" w14:textId="77777777" w:rsidTr="00135097">
        <w:tc>
          <w:tcPr>
            <w:tcW w:w="586" w:type="dxa"/>
            <w:tcBorders>
              <w:top w:val="single" w:sz="4" w:space="0" w:color="auto"/>
              <w:left w:val="single" w:sz="4" w:space="0" w:color="auto"/>
              <w:bottom w:val="single" w:sz="4" w:space="0" w:color="auto"/>
              <w:right w:val="single" w:sz="4" w:space="0" w:color="auto"/>
            </w:tcBorders>
          </w:tcPr>
          <w:p w14:paraId="283883F1"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B2A739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46A0524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CF3FAF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FE23063" w14:textId="77777777" w:rsidTr="00135097">
        <w:tc>
          <w:tcPr>
            <w:tcW w:w="586" w:type="dxa"/>
            <w:tcBorders>
              <w:top w:val="single" w:sz="4" w:space="0" w:color="auto"/>
              <w:left w:val="single" w:sz="4" w:space="0" w:color="auto"/>
              <w:bottom w:val="single" w:sz="4" w:space="0" w:color="auto"/>
              <w:right w:val="single" w:sz="4" w:space="0" w:color="auto"/>
            </w:tcBorders>
          </w:tcPr>
          <w:p w14:paraId="719B78B6"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472E52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76CD55D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861D96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ADEB64F" w14:textId="77777777" w:rsidTr="00135097">
        <w:tc>
          <w:tcPr>
            <w:tcW w:w="586" w:type="dxa"/>
            <w:tcBorders>
              <w:top w:val="single" w:sz="4" w:space="0" w:color="auto"/>
              <w:left w:val="single" w:sz="4" w:space="0" w:color="auto"/>
              <w:bottom w:val="single" w:sz="4" w:space="0" w:color="auto"/>
              <w:right w:val="single" w:sz="4" w:space="0" w:color="auto"/>
            </w:tcBorders>
          </w:tcPr>
          <w:p w14:paraId="1367197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6.4.2</w:t>
            </w:r>
          </w:p>
        </w:tc>
        <w:tc>
          <w:tcPr>
            <w:tcW w:w="8802" w:type="dxa"/>
            <w:tcBorders>
              <w:top w:val="single" w:sz="4" w:space="0" w:color="auto"/>
              <w:left w:val="single" w:sz="4" w:space="0" w:color="auto"/>
              <w:bottom w:val="single" w:sz="4" w:space="0" w:color="auto"/>
              <w:right w:val="single" w:sz="4" w:space="0" w:color="auto"/>
            </w:tcBorders>
          </w:tcPr>
          <w:p w14:paraId="75479E7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579872E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2A9A58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1FAA0DB" w14:textId="77777777" w:rsidTr="00135097">
        <w:tc>
          <w:tcPr>
            <w:tcW w:w="586" w:type="dxa"/>
            <w:tcBorders>
              <w:top w:val="single" w:sz="4" w:space="0" w:color="auto"/>
              <w:left w:val="single" w:sz="4" w:space="0" w:color="auto"/>
              <w:bottom w:val="single" w:sz="4" w:space="0" w:color="auto"/>
              <w:right w:val="single" w:sz="4" w:space="0" w:color="auto"/>
            </w:tcBorders>
          </w:tcPr>
          <w:p w14:paraId="3D04D0C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CCA91E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024D01F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D76904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BA650AB" w14:textId="77777777" w:rsidTr="00135097">
        <w:tc>
          <w:tcPr>
            <w:tcW w:w="586" w:type="dxa"/>
            <w:tcBorders>
              <w:top w:val="single" w:sz="4" w:space="0" w:color="auto"/>
              <w:left w:val="single" w:sz="4" w:space="0" w:color="auto"/>
              <w:bottom w:val="single" w:sz="4" w:space="0" w:color="auto"/>
              <w:right w:val="single" w:sz="4" w:space="0" w:color="auto"/>
            </w:tcBorders>
          </w:tcPr>
          <w:p w14:paraId="46F9CC3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81C784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77401AC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BC2A81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56E0218" w14:textId="77777777" w:rsidTr="00135097">
        <w:tc>
          <w:tcPr>
            <w:tcW w:w="586" w:type="dxa"/>
            <w:tcBorders>
              <w:top w:val="single" w:sz="4" w:space="0" w:color="auto"/>
              <w:left w:val="single" w:sz="4" w:space="0" w:color="auto"/>
              <w:bottom w:val="single" w:sz="4" w:space="0" w:color="auto"/>
              <w:right w:val="single" w:sz="4" w:space="0" w:color="auto"/>
            </w:tcBorders>
          </w:tcPr>
          <w:p w14:paraId="76717F05"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B22C6E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003618F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38FF68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76D4F7C" w14:textId="77777777" w:rsidTr="00135097">
        <w:tc>
          <w:tcPr>
            <w:tcW w:w="586" w:type="dxa"/>
            <w:tcBorders>
              <w:top w:val="single" w:sz="4" w:space="0" w:color="auto"/>
              <w:left w:val="single" w:sz="4" w:space="0" w:color="auto"/>
              <w:bottom w:val="single" w:sz="4" w:space="0" w:color="auto"/>
              <w:right w:val="single" w:sz="4" w:space="0" w:color="auto"/>
            </w:tcBorders>
          </w:tcPr>
          <w:p w14:paraId="68530C30"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507737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19E66B6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51DC90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74452D8" w14:textId="77777777" w:rsidTr="00135097">
        <w:tc>
          <w:tcPr>
            <w:tcW w:w="586" w:type="dxa"/>
            <w:tcBorders>
              <w:top w:val="single" w:sz="4" w:space="0" w:color="auto"/>
              <w:left w:val="single" w:sz="4" w:space="0" w:color="auto"/>
              <w:bottom w:val="single" w:sz="4" w:space="0" w:color="auto"/>
              <w:right w:val="single" w:sz="4" w:space="0" w:color="auto"/>
            </w:tcBorders>
          </w:tcPr>
          <w:p w14:paraId="178F276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9E8899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18F25B0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32F8F5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F468125" w14:textId="77777777" w:rsidTr="00135097">
        <w:tc>
          <w:tcPr>
            <w:tcW w:w="586" w:type="dxa"/>
            <w:tcBorders>
              <w:top w:val="single" w:sz="4" w:space="0" w:color="auto"/>
              <w:left w:val="single" w:sz="4" w:space="0" w:color="auto"/>
              <w:bottom w:val="single" w:sz="4" w:space="0" w:color="auto"/>
              <w:right w:val="single" w:sz="4" w:space="0" w:color="auto"/>
            </w:tcBorders>
          </w:tcPr>
          <w:p w14:paraId="732AFE5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6.4.3</w:t>
            </w:r>
          </w:p>
        </w:tc>
        <w:tc>
          <w:tcPr>
            <w:tcW w:w="8802" w:type="dxa"/>
            <w:tcBorders>
              <w:top w:val="single" w:sz="4" w:space="0" w:color="auto"/>
              <w:left w:val="single" w:sz="4" w:space="0" w:color="auto"/>
              <w:bottom w:val="single" w:sz="4" w:space="0" w:color="auto"/>
              <w:right w:val="single" w:sz="4" w:space="0" w:color="auto"/>
            </w:tcBorders>
          </w:tcPr>
          <w:p w14:paraId="536C093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2AAC3C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CB8CD8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AFF4609" w14:textId="77777777" w:rsidTr="00135097">
        <w:tc>
          <w:tcPr>
            <w:tcW w:w="586" w:type="dxa"/>
            <w:tcBorders>
              <w:top w:val="single" w:sz="4" w:space="0" w:color="auto"/>
              <w:left w:val="single" w:sz="4" w:space="0" w:color="auto"/>
              <w:bottom w:val="single" w:sz="4" w:space="0" w:color="auto"/>
              <w:right w:val="single" w:sz="4" w:space="0" w:color="auto"/>
            </w:tcBorders>
          </w:tcPr>
          <w:p w14:paraId="1ED534D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45A0CF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3DB0B4F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4A98C2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F49059C" w14:textId="77777777" w:rsidTr="00135097">
        <w:tc>
          <w:tcPr>
            <w:tcW w:w="586" w:type="dxa"/>
            <w:tcBorders>
              <w:top w:val="single" w:sz="4" w:space="0" w:color="auto"/>
              <w:left w:val="single" w:sz="4" w:space="0" w:color="auto"/>
              <w:bottom w:val="single" w:sz="4" w:space="0" w:color="auto"/>
              <w:right w:val="single" w:sz="4" w:space="0" w:color="auto"/>
            </w:tcBorders>
          </w:tcPr>
          <w:p w14:paraId="6E2E9AD0"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CF60BB6"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562BF93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87E435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1DF6833" w14:textId="77777777" w:rsidTr="00135097">
        <w:tc>
          <w:tcPr>
            <w:tcW w:w="586" w:type="dxa"/>
            <w:tcBorders>
              <w:top w:val="single" w:sz="4" w:space="0" w:color="auto"/>
              <w:left w:val="single" w:sz="4" w:space="0" w:color="auto"/>
              <w:bottom w:val="single" w:sz="4" w:space="0" w:color="auto"/>
              <w:right w:val="single" w:sz="4" w:space="0" w:color="auto"/>
            </w:tcBorders>
          </w:tcPr>
          <w:p w14:paraId="2F693ADE"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304209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0063988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2FE2AC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3FF1352" w14:textId="77777777" w:rsidTr="00135097">
        <w:tc>
          <w:tcPr>
            <w:tcW w:w="586" w:type="dxa"/>
            <w:tcBorders>
              <w:top w:val="single" w:sz="4" w:space="0" w:color="auto"/>
              <w:left w:val="single" w:sz="4" w:space="0" w:color="auto"/>
              <w:bottom w:val="single" w:sz="4" w:space="0" w:color="auto"/>
              <w:right w:val="single" w:sz="4" w:space="0" w:color="auto"/>
            </w:tcBorders>
          </w:tcPr>
          <w:p w14:paraId="62AD4C22"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D4EABD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3E240C4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03B5AD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7E1BC49" w14:textId="77777777" w:rsidTr="00135097">
        <w:tc>
          <w:tcPr>
            <w:tcW w:w="586" w:type="dxa"/>
            <w:tcBorders>
              <w:top w:val="single" w:sz="4" w:space="0" w:color="auto"/>
              <w:left w:val="single" w:sz="4" w:space="0" w:color="auto"/>
              <w:bottom w:val="single" w:sz="4" w:space="0" w:color="auto"/>
              <w:right w:val="single" w:sz="4" w:space="0" w:color="auto"/>
            </w:tcBorders>
          </w:tcPr>
          <w:p w14:paraId="3B94F85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D0833B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1EB4D4F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79B7D1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D505C8F" w14:textId="77777777" w:rsidTr="00135097">
        <w:tc>
          <w:tcPr>
            <w:tcW w:w="586" w:type="dxa"/>
            <w:tcBorders>
              <w:top w:val="single" w:sz="4" w:space="0" w:color="auto"/>
              <w:left w:val="single" w:sz="4" w:space="0" w:color="auto"/>
              <w:bottom w:val="single" w:sz="4" w:space="0" w:color="auto"/>
              <w:right w:val="single" w:sz="4" w:space="0" w:color="auto"/>
            </w:tcBorders>
          </w:tcPr>
          <w:p w14:paraId="4A00EA6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w:t>
            </w:r>
          </w:p>
        </w:tc>
        <w:tc>
          <w:tcPr>
            <w:tcW w:w="8802" w:type="dxa"/>
            <w:tcBorders>
              <w:top w:val="single" w:sz="4" w:space="0" w:color="auto"/>
              <w:left w:val="single" w:sz="4" w:space="0" w:color="auto"/>
              <w:bottom w:val="single" w:sz="4" w:space="0" w:color="auto"/>
              <w:right w:val="single" w:sz="4" w:space="0" w:color="auto"/>
            </w:tcBorders>
          </w:tcPr>
          <w:p w14:paraId="202C450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программам магистратуры, в том числе</w:t>
            </w:r>
          </w:p>
        </w:tc>
        <w:tc>
          <w:tcPr>
            <w:tcW w:w="1417" w:type="dxa"/>
            <w:tcBorders>
              <w:top w:val="single" w:sz="4" w:space="0" w:color="auto"/>
              <w:left w:val="single" w:sz="4" w:space="0" w:color="auto"/>
              <w:bottom w:val="single" w:sz="4" w:space="0" w:color="auto"/>
              <w:right w:val="single" w:sz="4" w:space="0" w:color="auto"/>
            </w:tcBorders>
          </w:tcPr>
          <w:p w14:paraId="5D60394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1E8BE3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670498E" w14:textId="77777777" w:rsidTr="00135097">
        <w:tc>
          <w:tcPr>
            <w:tcW w:w="586" w:type="dxa"/>
            <w:tcBorders>
              <w:top w:val="single" w:sz="4" w:space="0" w:color="auto"/>
              <w:left w:val="single" w:sz="4" w:space="0" w:color="auto"/>
              <w:bottom w:val="single" w:sz="4" w:space="0" w:color="auto"/>
              <w:right w:val="single" w:sz="4" w:space="0" w:color="auto"/>
            </w:tcBorders>
          </w:tcPr>
          <w:p w14:paraId="0EFBE51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6.5.1</w:t>
            </w:r>
          </w:p>
        </w:tc>
        <w:tc>
          <w:tcPr>
            <w:tcW w:w="8802" w:type="dxa"/>
            <w:tcBorders>
              <w:top w:val="single" w:sz="4" w:space="0" w:color="auto"/>
              <w:left w:val="single" w:sz="4" w:space="0" w:color="auto"/>
              <w:bottom w:val="single" w:sz="4" w:space="0" w:color="auto"/>
              <w:right w:val="single" w:sz="4" w:space="0" w:color="auto"/>
            </w:tcBorders>
          </w:tcPr>
          <w:p w14:paraId="7090890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3E5E46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C1E3DA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960124F" w14:textId="77777777" w:rsidTr="00135097">
        <w:tc>
          <w:tcPr>
            <w:tcW w:w="586" w:type="dxa"/>
            <w:tcBorders>
              <w:top w:val="single" w:sz="4" w:space="0" w:color="auto"/>
              <w:left w:val="single" w:sz="4" w:space="0" w:color="auto"/>
              <w:bottom w:val="single" w:sz="4" w:space="0" w:color="auto"/>
              <w:right w:val="single" w:sz="4" w:space="0" w:color="auto"/>
            </w:tcBorders>
          </w:tcPr>
          <w:p w14:paraId="6CC28A7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E47458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0F42685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E4385D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60DDDC0" w14:textId="77777777" w:rsidTr="00135097">
        <w:tc>
          <w:tcPr>
            <w:tcW w:w="586" w:type="dxa"/>
            <w:tcBorders>
              <w:top w:val="single" w:sz="4" w:space="0" w:color="auto"/>
              <w:left w:val="single" w:sz="4" w:space="0" w:color="auto"/>
              <w:bottom w:val="single" w:sz="4" w:space="0" w:color="auto"/>
              <w:right w:val="single" w:sz="4" w:space="0" w:color="auto"/>
            </w:tcBorders>
          </w:tcPr>
          <w:p w14:paraId="75AB6984"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BFBE0D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18EE7E7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CBB260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65E5229" w14:textId="77777777" w:rsidTr="00135097">
        <w:tc>
          <w:tcPr>
            <w:tcW w:w="586" w:type="dxa"/>
            <w:tcBorders>
              <w:top w:val="single" w:sz="4" w:space="0" w:color="auto"/>
              <w:left w:val="single" w:sz="4" w:space="0" w:color="auto"/>
              <w:bottom w:val="single" w:sz="4" w:space="0" w:color="auto"/>
              <w:right w:val="single" w:sz="4" w:space="0" w:color="auto"/>
            </w:tcBorders>
          </w:tcPr>
          <w:p w14:paraId="4D00DAB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4D3F27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420920A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7CB4FB7"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6354027" w14:textId="77777777" w:rsidTr="00135097">
        <w:tc>
          <w:tcPr>
            <w:tcW w:w="586" w:type="dxa"/>
            <w:tcBorders>
              <w:top w:val="single" w:sz="4" w:space="0" w:color="auto"/>
              <w:left w:val="single" w:sz="4" w:space="0" w:color="auto"/>
              <w:bottom w:val="single" w:sz="4" w:space="0" w:color="auto"/>
              <w:right w:val="single" w:sz="4" w:space="0" w:color="auto"/>
            </w:tcBorders>
          </w:tcPr>
          <w:p w14:paraId="0B82B7F4"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0D7C2F0"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605E4CF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DA1618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18E839A4" w14:textId="77777777" w:rsidTr="00135097">
        <w:tc>
          <w:tcPr>
            <w:tcW w:w="586" w:type="dxa"/>
            <w:tcBorders>
              <w:top w:val="single" w:sz="4" w:space="0" w:color="auto"/>
              <w:left w:val="single" w:sz="4" w:space="0" w:color="auto"/>
              <w:bottom w:val="single" w:sz="4" w:space="0" w:color="auto"/>
              <w:right w:val="single" w:sz="4" w:space="0" w:color="auto"/>
            </w:tcBorders>
          </w:tcPr>
          <w:p w14:paraId="73EB19CB"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D4963E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23896E3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040739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84A3D37" w14:textId="77777777" w:rsidTr="00135097">
        <w:tc>
          <w:tcPr>
            <w:tcW w:w="586" w:type="dxa"/>
            <w:tcBorders>
              <w:top w:val="single" w:sz="4" w:space="0" w:color="auto"/>
              <w:left w:val="single" w:sz="4" w:space="0" w:color="auto"/>
              <w:bottom w:val="single" w:sz="4" w:space="0" w:color="auto"/>
              <w:right w:val="single" w:sz="4" w:space="0" w:color="auto"/>
            </w:tcBorders>
          </w:tcPr>
          <w:p w14:paraId="1FF817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6.5.2</w:t>
            </w:r>
          </w:p>
        </w:tc>
        <w:tc>
          <w:tcPr>
            <w:tcW w:w="8802" w:type="dxa"/>
            <w:tcBorders>
              <w:top w:val="single" w:sz="4" w:space="0" w:color="auto"/>
              <w:left w:val="single" w:sz="4" w:space="0" w:color="auto"/>
              <w:bottom w:val="single" w:sz="4" w:space="0" w:color="auto"/>
              <w:right w:val="single" w:sz="4" w:space="0" w:color="auto"/>
            </w:tcBorders>
          </w:tcPr>
          <w:p w14:paraId="0B98483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6C16B28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B2194F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68C583A" w14:textId="77777777" w:rsidTr="00135097">
        <w:tc>
          <w:tcPr>
            <w:tcW w:w="586" w:type="dxa"/>
            <w:tcBorders>
              <w:top w:val="single" w:sz="4" w:space="0" w:color="auto"/>
              <w:left w:val="single" w:sz="4" w:space="0" w:color="auto"/>
              <w:bottom w:val="single" w:sz="4" w:space="0" w:color="auto"/>
              <w:right w:val="single" w:sz="4" w:space="0" w:color="auto"/>
            </w:tcBorders>
          </w:tcPr>
          <w:p w14:paraId="531B58D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B2D407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20E42A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396C5A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A61FC8B" w14:textId="77777777" w:rsidTr="00135097">
        <w:tc>
          <w:tcPr>
            <w:tcW w:w="586" w:type="dxa"/>
            <w:tcBorders>
              <w:top w:val="single" w:sz="4" w:space="0" w:color="auto"/>
              <w:left w:val="single" w:sz="4" w:space="0" w:color="auto"/>
              <w:bottom w:val="single" w:sz="4" w:space="0" w:color="auto"/>
              <w:right w:val="single" w:sz="4" w:space="0" w:color="auto"/>
            </w:tcBorders>
          </w:tcPr>
          <w:p w14:paraId="4121713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B0194D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46B7BC9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5B562D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B5374D1" w14:textId="77777777" w:rsidTr="00135097">
        <w:tc>
          <w:tcPr>
            <w:tcW w:w="586" w:type="dxa"/>
            <w:tcBorders>
              <w:top w:val="single" w:sz="4" w:space="0" w:color="auto"/>
              <w:left w:val="single" w:sz="4" w:space="0" w:color="auto"/>
              <w:bottom w:val="single" w:sz="4" w:space="0" w:color="auto"/>
              <w:right w:val="single" w:sz="4" w:space="0" w:color="auto"/>
            </w:tcBorders>
          </w:tcPr>
          <w:p w14:paraId="1C2267AB"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EEFD8A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0258184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DA142E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DB64AAF" w14:textId="77777777" w:rsidTr="00135097">
        <w:tc>
          <w:tcPr>
            <w:tcW w:w="586" w:type="dxa"/>
            <w:tcBorders>
              <w:top w:val="single" w:sz="4" w:space="0" w:color="auto"/>
              <w:left w:val="single" w:sz="4" w:space="0" w:color="auto"/>
              <w:bottom w:val="single" w:sz="4" w:space="0" w:color="auto"/>
              <w:right w:val="single" w:sz="4" w:space="0" w:color="auto"/>
            </w:tcBorders>
          </w:tcPr>
          <w:p w14:paraId="4BB564E5"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8EC7F7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73E366C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D6BD80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D898BED" w14:textId="77777777" w:rsidTr="00135097">
        <w:tc>
          <w:tcPr>
            <w:tcW w:w="586" w:type="dxa"/>
            <w:tcBorders>
              <w:top w:val="single" w:sz="4" w:space="0" w:color="auto"/>
              <w:left w:val="single" w:sz="4" w:space="0" w:color="auto"/>
              <w:bottom w:val="single" w:sz="4" w:space="0" w:color="auto"/>
              <w:right w:val="single" w:sz="4" w:space="0" w:color="auto"/>
            </w:tcBorders>
          </w:tcPr>
          <w:p w14:paraId="655C0AE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71BB01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1C3E35B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0B6C32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D3FA62F" w14:textId="77777777" w:rsidTr="00135097">
        <w:tc>
          <w:tcPr>
            <w:tcW w:w="586" w:type="dxa"/>
            <w:tcBorders>
              <w:top w:val="single" w:sz="4" w:space="0" w:color="auto"/>
              <w:left w:val="single" w:sz="4" w:space="0" w:color="auto"/>
              <w:bottom w:val="single" w:sz="4" w:space="0" w:color="auto"/>
              <w:right w:val="single" w:sz="4" w:space="0" w:color="auto"/>
            </w:tcBorders>
          </w:tcPr>
          <w:p w14:paraId="60C9E20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6.5.3</w:t>
            </w:r>
          </w:p>
        </w:tc>
        <w:tc>
          <w:tcPr>
            <w:tcW w:w="8802" w:type="dxa"/>
            <w:tcBorders>
              <w:top w:val="single" w:sz="4" w:space="0" w:color="auto"/>
              <w:left w:val="single" w:sz="4" w:space="0" w:color="auto"/>
              <w:bottom w:val="single" w:sz="4" w:space="0" w:color="auto"/>
              <w:right w:val="single" w:sz="4" w:space="0" w:color="auto"/>
            </w:tcBorders>
          </w:tcPr>
          <w:p w14:paraId="3BF12C1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2E3455E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5BF73B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CF8A5FF" w14:textId="77777777" w:rsidTr="00135097">
        <w:tc>
          <w:tcPr>
            <w:tcW w:w="586" w:type="dxa"/>
            <w:tcBorders>
              <w:top w:val="single" w:sz="4" w:space="0" w:color="auto"/>
              <w:left w:val="single" w:sz="4" w:space="0" w:color="auto"/>
              <w:bottom w:val="single" w:sz="4" w:space="0" w:color="auto"/>
              <w:right w:val="single" w:sz="4" w:space="0" w:color="auto"/>
            </w:tcBorders>
          </w:tcPr>
          <w:p w14:paraId="6DD74BD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786419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490064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242757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A02DDBE" w14:textId="77777777" w:rsidTr="00135097">
        <w:tc>
          <w:tcPr>
            <w:tcW w:w="586" w:type="dxa"/>
            <w:tcBorders>
              <w:top w:val="single" w:sz="4" w:space="0" w:color="auto"/>
              <w:left w:val="single" w:sz="4" w:space="0" w:color="auto"/>
              <w:bottom w:val="single" w:sz="4" w:space="0" w:color="auto"/>
              <w:right w:val="single" w:sz="4" w:space="0" w:color="auto"/>
            </w:tcBorders>
          </w:tcPr>
          <w:p w14:paraId="2A04EA79"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19A3FEB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436ECB3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B60530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99CCA8E" w14:textId="77777777" w:rsidTr="00135097">
        <w:tc>
          <w:tcPr>
            <w:tcW w:w="586" w:type="dxa"/>
            <w:tcBorders>
              <w:top w:val="single" w:sz="4" w:space="0" w:color="auto"/>
              <w:left w:val="single" w:sz="4" w:space="0" w:color="auto"/>
              <w:bottom w:val="single" w:sz="4" w:space="0" w:color="auto"/>
              <w:right w:val="single" w:sz="4" w:space="0" w:color="auto"/>
            </w:tcBorders>
          </w:tcPr>
          <w:p w14:paraId="1B019306"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6720E38"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0098474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657339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44F14E25" w14:textId="77777777" w:rsidTr="00135097">
        <w:tc>
          <w:tcPr>
            <w:tcW w:w="586" w:type="dxa"/>
            <w:tcBorders>
              <w:top w:val="single" w:sz="4" w:space="0" w:color="auto"/>
              <w:left w:val="single" w:sz="4" w:space="0" w:color="auto"/>
              <w:bottom w:val="single" w:sz="4" w:space="0" w:color="auto"/>
              <w:right w:val="single" w:sz="4" w:space="0" w:color="auto"/>
            </w:tcBorders>
          </w:tcPr>
          <w:p w14:paraId="0F1391A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CC7E5C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1BC6AD8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3EF9E0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91E6989" w14:textId="77777777" w:rsidTr="00135097">
        <w:tc>
          <w:tcPr>
            <w:tcW w:w="586" w:type="dxa"/>
            <w:tcBorders>
              <w:top w:val="single" w:sz="4" w:space="0" w:color="auto"/>
              <w:left w:val="single" w:sz="4" w:space="0" w:color="auto"/>
              <w:bottom w:val="single" w:sz="4" w:space="0" w:color="auto"/>
              <w:right w:val="single" w:sz="4" w:space="0" w:color="auto"/>
            </w:tcBorders>
          </w:tcPr>
          <w:p w14:paraId="784FAFE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41B9E7D"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529BE12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7D3202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FEA106E" w14:textId="77777777" w:rsidTr="00135097">
        <w:tc>
          <w:tcPr>
            <w:tcW w:w="586" w:type="dxa"/>
            <w:tcBorders>
              <w:top w:val="single" w:sz="4" w:space="0" w:color="auto"/>
              <w:left w:val="single" w:sz="4" w:space="0" w:color="auto"/>
              <w:bottom w:val="single" w:sz="4" w:space="0" w:color="auto"/>
              <w:right w:val="single" w:sz="4" w:space="0" w:color="auto"/>
            </w:tcBorders>
          </w:tcPr>
          <w:p w14:paraId="7EC39BC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w:t>
            </w:r>
          </w:p>
        </w:tc>
        <w:tc>
          <w:tcPr>
            <w:tcW w:w="8802" w:type="dxa"/>
            <w:tcBorders>
              <w:top w:val="single" w:sz="4" w:space="0" w:color="auto"/>
              <w:left w:val="single" w:sz="4" w:space="0" w:color="auto"/>
              <w:bottom w:val="single" w:sz="4" w:space="0" w:color="auto"/>
              <w:right w:val="single" w:sz="4" w:space="0" w:color="auto"/>
            </w:tcBorders>
          </w:tcPr>
          <w:p w14:paraId="313D5BBF"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417" w:type="dxa"/>
            <w:tcBorders>
              <w:top w:val="single" w:sz="4" w:space="0" w:color="auto"/>
              <w:left w:val="single" w:sz="4" w:space="0" w:color="auto"/>
              <w:bottom w:val="single" w:sz="4" w:space="0" w:color="auto"/>
              <w:right w:val="single" w:sz="4" w:space="0" w:color="auto"/>
            </w:tcBorders>
          </w:tcPr>
          <w:p w14:paraId="19F5787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CB2776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5A96336" w14:textId="77777777" w:rsidTr="00135097">
        <w:tc>
          <w:tcPr>
            <w:tcW w:w="586" w:type="dxa"/>
            <w:tcBorders>
              <w:top w:val="single" w:sz="4" w:space="0" w:color="auto"/>
              <w:left w:val="single" w:sz="4" w:space="0" w:color="auto"/>
              <w:bottom w:val="single" w:sz="4" w:space="0" w:color="auto"/>
              <w:right w:val="single" w:sz="4" w:space="0" w:color="auto"/>
            </w:tcBorders>
          </w:tcPr>
          <w:p w14:paraId="1185326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6.6.1</w:t>
            </w:r>
          </w:p>
        </w:tc>
        <w:tc>
          <w:tcPr>
            <w:tcW w:w="8802" w:type="dxa"/>
            <w:tcBorders>
              <w:top w:val="single" w:sz="4" w:space="0" w:color="auto"/>
              <w:left w:val="single" w:sz="4" w:space="0" w:color="auto"/>
              <w:bottom w:val="single" w:sz="4" w:space="0" w:color="auto"/>
              <w:right w:val="single" w:sz="4" w:space="0" w:color="auto"/>
            </w:tcBorders>
          </w:tcPr>
          <w:p w14:paraId="3DEAE56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7770117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1EAFC0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7C43107" w14:textId="77777777" w:rsidTr="00135097">
        <w:tc>
          <w:tcPr>
            <w:tcW w:w="586" w:type="dxa"/>
            <w:tcBorders>
              <w:top w:val="single" w:sz="4" w:space="0" w:color="auto"/>
              <w:left w:val="single" w:sz="4" w:space="0" w:color="auto"/>
              <w:bottom w:val="single" w:sz="4" w:space="0" w:color="auto"/>
              <w:right w:val="single" w:sz="4" w:space="0" w:color="auto"/>
            </w:tcBorders>
          </w:tcPr>
          <w:p w14:paraId="5E50054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3EE85063"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160B1A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F1C0E5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54E482E" w14:textId="77777777" w:rsidTr="00135097">
        <w:tc>
          <w:tcPr>
            <w:tcW w:w="586" w:type="dxa"/>
            <w:tcBorders>
              <w:top w:val="single" w:sz="4" w:space="0" w:color="auto"/>
              <w:left w:val="single" w:sz="4" w:space="0" w:color="auto"/>
              <w:bottom w:val="single" w:sz="4" w:space="0" w:color="auto"/>
              <w:right w:val="single" w:sz="4" w:space="0" w:color="auto"/>
            </w:tcBorders>
          </w:tcPr>
          <w:p w14:paraId="1C99B9AE"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074FD6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332A7DA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B02DAB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B819B5F" w14:textId="77777777" w:rsidTr="00135097">
        <w:tc>
          <w:tcPr>
            <w:tcW w:w="586" w:type="dxa"/>
            <w:tcBorders>
              <w:top w:val="single" w:sz="4" w:space="0" w:color="auto"/>
              <w:left w:val="single" w:sz="4" w:space="0" w:color="auto"/>
              <w:bottom w:val="single" w:sz="4" w:space="0" w:color="auto"/>
              <w:right w:val="single" w:sz="4" w:space="0" w:color="auto"/>
            </w:tcBorders>
          </w:tcPr>
          <w:p w14:paraId="2733C728"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86C1716"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35BE5A6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A55C33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4AF6A4D" w14:textId="77777777" w:rsidTr="00135097">
        <w:tc>
          <w:tcPr>
            <w:tcW w:w="586" w:type="dxa"/>
            <w:tcBorders>
              <w:top w:val="single" w:sz="4" w:space="0" w:color="auto"/>
              <w:left w:val="single" w:sz="4" w:space="0" w:color="auto"/>
              <w:bottom w:val="single" w:sz="4" w:space="0" w:color="auto"/>
              <w:right w:val="single" w:sz="4" w:space="0" w:color="auto"/>
            </w:tcBorders>
          </w:tcPr>
          <w:p w14:paraId="16327311"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287507B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2CB5448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B7A37B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EC8D7E3" w14:textId="77777777" w:rsidTr="00135097">
        <w:tc>
          <w:tcPr>
            <w:tcW w:w="586" w:type="dxa"/>
            <w:tcBorders>
              <w:top w:val="single" w:sz="4" w:space="0" w:color="auto"/>
              <w:left w:val="single" w:sz="4" w:space="0" w:color="auto"/>
              <w:bottom w:val="single" w:sz="4" w:space="0" w:color="auto"/>
              <w:right w:val="single" w:sz="4" w:space="0" w:color="auto"/>
            </w:tcBorders>
          </w:tcPr>
          <w:p w14:paraId="788DE0B7"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5F2B70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7B646CC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F7A1C2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2E27A39" w14:textId="77777777" w:rsidTr="00135097">
        <w:tc>
          <w:tcPr>
            <w:tcW w:w="586" w:type="dxa"/>
            <w:tcBorders>
              <w:top w:val="single" w:sz="4" w:space="0" w:color="auto"/>
              <w:left w:val="single" w:sz="4" w:space="0" w:color="auto"/>
              <w:bottom w:val="single" w:sz="4" w:space="0" w:color="auto"/>
              <w:right w:val="single" w:sz="4" w:space="0" w:color="auto"/>
            </w:tcBorders>
          </w:tcPr>
          <w:p w14:paraId="6A0EF61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lastRenderedPageBreak/>
              <w:t>6.6.2</w:t>
            </w:r>
          </w:p>
        </w:tc>
        <w:tc>
          <w:tcPr>
            <w:tcW w:w="8802" w:type="dxa"/>
            <w:tcBorders>
              <w:top w:val="single" w:sz="4" w:space="0" w:color="auto"/>
              <w:left w:val="single" w:sz="4" w:space="0" w:color="auto"/>
              <w:bottom w:val="single" w:sz="4" w:space="0" w:color="auto"/>
              <w:right w:val="single" w:sz="4" w:space="0" w:color="auto"/>
            </w:tcBorders>
          </w:tcPr>
          <w:p w14:paraId="5B035C9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очно-заочной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2B0317D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40980C8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4DEFC1A" w14:textId="77777777" w:rsidTr="00135097">
        <w:tc>
          <w:tcPr>
            <w:tcW w:w="586" w:type="dxa"/>
            <w:tcBorders>
              <w:top w:val="single" w:sz="4" w:space="0" w:color="auto"/>
              <w:left w:val="single" w:sz="4" w:space="0" w:color="auto"/>
              <w:bottom w:val="single" w:sz="4" w:space="0" w:color="auto"/>
              <w:right w:val="single" w:sz="4" w:space="0" w:color="auto"/>
            </w:tcBorders>
          </w:tcPr>
          <w:p w14:paraId="3577A71D"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A52C52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6463075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3955CFB"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E179B40" w14:textId="77777777" w:rsidTr="00135097">
        <w:tc>
          <w:tcPr>
            <w:tcW w:w="586" w:type="dxa"/>
            <w:tcBorders>
              <w:top w:val="single" w:sz="4" w:space="0" w:color="auto"/>
              <w:left w:val="single" w:sz="4" w:space="0" w:color="auto"/>
              <w:bottom w:val="single" w:sz="4" w:space="0" w:color="auto"/>
              <w:right w:val="single" w:sz="4" w:space="0" w:color="auto"/>
            </w:tcBorders>
          </w:tcPr>
          <w:p w14:paraId="797A34B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045C81E"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701B0D2C"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0A3F541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0D7A6056" w14:textId="77777777" w:rsidTr="00135097">
        <w:tc>
          <w:tcPr>
            <w:tcW w:w="586" w:type="dxa"/>
            <w:tcBorders>
              <w:top w:val="single" w:sz="4" w:space="0" w:color="auto"/>
              <w:left w:val="single" w:sz="4" w:space="0" w:color="auto"/>
              <w:bottom w:val="single" w:sz="4" w:space="0" w:color="auto"/>
              <w:right w:val="single" w:sz="4" w:space="0" w:color="auto"/>
            </w:tcBorders>
          </w:tcPr>
          <w:p w14:paraId="6AABD272"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CB5445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310BB125"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5F237FE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53940F5" w14:textId="77777777" w:rsidTr="00135097">
        <w:tc>
          <w:tcPr>
            <w:tcW w:w="586" w:type="dxa"/>
            <w:tcBorders>
              <w:top w:val="single" w:sz="4" w:space="0" w:color="auto"/>
              <w:left w:val="single" w:sz="4" w:space="0" w:color="auto"/>
              <w:bottom w:val="single" w:sz="4" w:space="0" w:color="auto"/>
              <w:right w:val="single" w:sz="4" w:space="0" w:color="auto"/>
            </w:tcBorders>
          </w:tcPr>
          <w:p w14:paraId="2ACE869B"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00EA719"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5D2D4C2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4D99D2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3329984" w14:textId="77777777" w:rsidTr="00135097">
        <w:tc>
          <w:tcPr>
            <w:tcW w:w="586" w:type="dxa"/>
            <w:tcBorders>
              <w:top w:val="single" w:sz="4" w:space="0" w:color="auto"/>
              <w:left w:val="single" w:sz="4" w:space="0" w:color="auto"/>
              <w:bottom w:val="single" w:sz="4" w:space="0" w:color="auto"/>
              <w:right w:val="single" w:sz="4" w:space="0" w:color="auto"/>
            </w:tcBorders>
          </w:tcPr>
          <w:p w14:paraId="107DE647"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48F7DB2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679F4B3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4C35293"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C5B71CA" w14:textId="77777777" w:rsidTr="00135097">
        <w:tc>
          <w:tcPr>
            <w:tcW w:w="586" w:type="dxa"/>
            <w:tcBorders>
              <w:top w:val="single" w:sz="4" w:space="0" w:color="auto"/>
              <w:left w:val="single" w:sz="4" w:space="0" w:color="auto"/>
              <w:bottom w:val="single" w:sz="4" w:space="0" w:color="auto"/>
              <w:right w:val="single" w:sz="4" w:space="0" w:color="auto"/>
            </w:tcBorders>
          </w:tcPr>
          <w:p w14:paraId="6738272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6.6.3</w:t>
            </w:r>
          </w:p>
        </w:tc>
        <w:tc>
          <w:tcPr>
            <w:tcW w:w="8802" w:type="dxa"/>
            <w:tcBorders>
              <w:top w:val="single" w:sz="4" w:space="0" w:color="auto"/>
              <w:left w:val="single" w:sz="4" w:space="0" w:color="auto"/>
              <w:bottom w:val="single" w:sz="4" w:space="0" w:color="auto"/>
              <w:right w:val="single" w:sz="4" w:space="0" w:color="auto"/>
            </w:tcBorders>
          </w:tcPr>
          <w:p w14:paraId="7042167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по заочной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14:paraId="3263FE1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0D4E34E"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6FA29921" w14:textId="77777777" w:rsidTr="00135097">
        <w:tc>
          <w:tcPr>
            <w:tcW w:w="586" w:type="dxa"/>
            <w:tcBorders>
              <w:top w:val="single" w:sz="4" w:space="0" w:color="auto"/>
              <w:left w:val="single" w:sz="4" w:space="0" w:color="auto"/>
              <w:bottom w:val="single" w:sz="4" w:space="0" w:color="auto"/>
              <w:right w:val="single" w:sz="4" w:space="0" w:color="auto"/>
            </w:tcBorders>
          </w:tcPr>
          <w:p w14:paraId="4B292421"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45BE65A"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54A0AE6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3D817C62"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26A6A962" w14:textId="77777777" w:rsidTr="00135097">
        <w:tc>
          <w:tcPr>
            <w:tcW w:w="586" w:type="dxa"/>
            <w:tcBorders>
              <w:top w:val="single" w:sz="4" w:space="0" w:color="auto"/>
              <w:left w:val="single" w:sz="4" w:space="0" w:color="auto"/>
              <w:bottom w:val="single" w:sz="4" w:space="0" w:color="auto"/>
              <w:right w:val="single" w:sz="4" w:space="0" w:color="auto"/>
            </w:tcBorders>
          </w:tcPr>
          <w:p w14:paraId="4BD97163"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6FDFBA1B"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74F3812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021542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5F4DC353" w14:textId="77777777" w:rsidTr="00135097">
        <w:tc>
          <w:tcPr>
            <w:tcW w:w="586" w:type="dxa"/>
            <w:tcBorders>
              <w:top w:val="single" w:sz="4" w:space="0" w:color="auto"/>
              <w:left w:val="single" w:sz="4" w:space="0" w:color="auto"/>
              <w:bottom w:val="single" w:sz="4" w:space="0" w:color="auto"/>
              <w:right w:val="single" w:sz="4" w:space="0" w:color="auto"/>
            </w:tcBorders>
          </w:tcPr>
          <w:p w14:paraId="62BCD1BE"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00C74842"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782BC478"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7480453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3E8F6507" w14:textId="77777777" w:rsidTr="00135097">
        <w:tc>
          <w:tcPr>
            <w:tcW w:w="586" w:type="dxa"/>
            <w:tcBorders>
              <w:top w:val="single" w:sz="4" w:space="0" w:color="auto"/>
              <w:left w:val="single" w:sz="4" w:space="0" w:color="auto"/>
              <w:bottom w:val="single" w:sz="4" w:space="0" w:color="auto"/>
              <w:right w:val="single" w:sz="4" w:space="0" w:color="auto"/>
            </w:tcBorders>
          </w:tcPr>
          <w:p w14:paraId="454B355F"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714B5EC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right w:val="single" w:sz="4" w:space="0" w:color="auto"/>
            </w:tcBorders>
          </w:tcPr>
          <w:p w14:paraId="737F7C9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6982460"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7174317" w14:textId="77777777" w:rsidTr="00135097">
        <w:tc>
          <w:tcPr>
            <w:tcW w:w="586" w:type="dxa"/>
            <w:tcBorders>
              <w:top w:val="single" w:sz="4" w:space="0" w:color="auto"/>
              <w:left w:val="single" w:sz="4" w:space="0" w:color="auto"/>
              <w:bottom w:val="single" w:sz="4" w:space="0" w:color="auto"/>
              <w:right w:val="single" w:sz="4" w:space="0" w:color="auto"/>
            </w:tcBorders>
          </w:tcPr>
          <w:p w14:paraId="1E2390CA" w14:textId="77777777" w:rsidR="00135097" w:rsidRPr="008F0511" w:rsidRDefault="00135097" w:rsidP="008D6CE2">
            <w:pPr>
              <w:autoSpaceDE w:val="0"/>
              <w:autoSpaceDN w:val="0"/>
              <w:adjustRightInd w:val="0"/>
              <w:spacing w:after="0" w:line="240" w:lineRule="auto"/>
              <w:rPr>
                <w:rFonts w:ascii="Times New Roman" w:hAnsi="Times New Roman" w:cs="Times New Roman"/>
                <w:bCs/>
              </w:rPr>
            </w:pPr>
          </w:p>
        </w:tc>
        <w:tc>
          <w:tcPr>
            <w:tcW w:w="8802" w:type="dxa"/>
            <w:tcBorders>
              <w:top w:val="single" w:sz="4" w:space="0" w:color="auto"/>
              <w:left w:val="single" w:sz="4" w:space="0" w:color="auto"/>
              <w:bottom w:val="single" w:sz="4" w:space="0" w:color="auto"/>
              <w:right w:val="single" w:sz="4" w:space="0" w:color="auto"/>
            </w:tcBorders>
          </w:tcPr>
          <w:p w14:paraId="557667A7"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right w:val="single" w:sz="4" w:space="0" w:color="auto"/>
            </w:tcBorders>
          </w:tcPr>
          <w:p w14:paraId="3A735C71"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13414B3D"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p>
        </w:tc>
      </w:tr>
      <w:tr w:rsidR="00135097" w:rsidRPr="008F0511" w14:paraId="74C8B58B" w14:textId="77777777" w:rsidTr="00135097">
        <w:tc>
          <w:tcPr>
            <w:tcW w:w="586" w:type="dxa"/>
            <w:tcBorders>
              <w:top w:val="single" w:sz="4" w:space="0" w:color="auto"/>
              <w:left w:val="single" w:sz="4" w:space="0" w:color="auto"/>
              <w:bottom w:val="single" w:sz="4" w:space="0" w:color="auto"/>
              <w:right w:val="single" w:sz="4" w:space="0" w:color="auto"/>
            </w:tcBorders>
          </w:tcPr>
          <w:p w14:paraId="5275CF1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w:t>
            </w:r>
          </w:p>
        </w:tc>
        <w:tc>
          <w:tcPr>
            <w:tcW w:w="8802" w:type="dxa"/>
            <w:tcBorders>
              <w:top w:val="single" w:sz="4" w:space="0" w:color="auto"/>
              <w:left w:val="single" w:sz="4" w:space="0" w:color="auto"/>
              <w:bottom w:val="single" w:sz="4" w:space="0" w:color="auto"/>
              <w:right w:val="single" w:sz="4" w:space="0" w:color="auto"/>
            </w:tcBorders>
          </w:tcPr>
          <w:p w14:paraId="0C96FB21"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417" w:type="dxa"/>
            <w:tcBorders>
              <w:top w:val="single" w:sz="4" w:space="0" w:color="auto"/>
              <w:left w:val="single" w:sz="4" w:space="0" w:color="auto"/>
              <w:bottom w:val="single" w:sz="4" w:space="0" w:color="auto"/>
              <w:right w:val="single" w:sz="4" w:space="0" w:color="auto"/>
            </w:tcBorders>
          </w:tcPr>
          <w:p w14:paraId="172CDCEF"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25C0F6F4" w14:textId="22F43DF3"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13 / 62</w:t>
            </w:r>
          </w:p>
        </w:tc>
      </w:tr>
      <w:tr w:rsidR="00135097" w:rsidRPr="008F0511" w14:paraId="4DD6CDC1" w14:textId="77777777" w:rsidTr="00135097">
        <w:tc>
          <w:tcPr>
            <w:tcW w:w="586" w:type="dxa"/>
            <w:tcBorders>
              <w:top w:val="single" w:sz="4" w:space="0" w:color="auto"/>
              <w:left w:val="single" w:sz="4" w:space="0" w:color="auto"/>
              <w:bottom w:val="single" w:sz="4" w:space="0" w:color="auto"/>
              <w:right w:val="single" w:sz="4" w:space="0" w:color="auto"/>
            </w:tcBorders>
          </w:tcPr>
          <w:p w14:paraId="52E99399"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6.7.1</w:t>
            </w:r>
          </w:p>
        </w:tc>
        <w:tc>
          <w:tcPr>
            <w:tcW w:w="8802" w:type="dxa"/>
            <w:tcBorders>
              <w:top w:val="single" w:sz="4" w:space="0" w:color="auto"/>
              <w:left w:val="single" w:sz="4" w:space="0" w:color="auto"/>
              <w:bottom w:val="single" w:sz="4" w:space="0" w:color="auto"/>
              <w:right w:val="single" w:sz="4" w:space="0" w:color="auto"/>
            </w:tcBorders>
          </w:tcPr>
          <w:p w14:paraId="65D04965"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417" w:type="dxa"/>
            <w:tcBorders>
              <w:top w:val="single" w:sz="4" w:space="0" w:color="auto"/>
              <w:left w:val="single" w:sz="4" w:space="0" w:color="auto"/>
              <w:bottom w:val="single" w:sz="4" w:space="0" w:color="auto"/>
              <w:right w:val="single" w:sz="4" w:space="0" w:color="auto"/>
            </w:tcBorders>
          </w:tcPr>
          <w:p w14:paraId="029C885A"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bottom w:val="single" w:sz="4" w:space="0" w:color="auto"/>
              <w:right w:val="single" w:sz="4" w:space="0" w:color="auto"/>
            </w:tcBorders>
          </w:tcPr>
          <w:p w14:paraId="6DD74CB5" w14:textId="0EB4EBA3"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9 / 100</w:t>
            </w:r>
          </w:p>
        </w:tc>
      </w:tr>
      <w:tr w:rsidR="00135097" w:rsidRPr="008F0511" w14:paraId="418C79D0" w14:textId="77777777" w:rsidTr="00135097">
        <w:tc>
          <w:tcPr>
            <w:tcW w:w="586" w:type="dxa"/>
            <w:tcBorders>
              <w:top w:val="single" w:sz="4" w:space="0" w:color="auto"/>
              <w:left w:val="single" w:sz="4" w:space="0" w:color="auto"/>
              <w:right w:val="single" w:sz="4" w:space="0" w:color="auto"/>
            </w:tcBorders>
          </w:tcPr>
          <w:p w14:paraId="44A044A6"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6.7.2</w:t>
            </w:r>
          </w:p>
        </w:tc>
        <w:tc>
          <w:tcPr>
            <w:tcW w:w="8802" w:type="dxa"/>
            <w:tcBorders>
              <w:top w:val="single" w:sz="4" w:space="0" w:color="auto"/>
              <w:left w:val="single" w:sz="4" w:space="0" w:color="auto"/>
              <w:right w:val="single" w:sz="4" w:space="0" w:color="auto"/>
            </w:tcBorders>
          </w:tcPr>
          <w:p w14:paraId="53765E7C"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417" w:type="dxa"/>
            <w:tcBorders>
              <w:top w:val="single" w:sz="4" w:space="0" w:color="auto"/>
              <w:left w:val="single" w:sz="4" w:space="0" w:color="auto"/>
              <w:right w:val="single" w:sz="4" w:space="0" w:color="auto"/>
            </w:tcBorders>
          </w:tcPr>
          <w:p w14:paraId="7F138E24" w14:textId="77777777"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sidRPr="008F0511">
              <w:rPr>
                <w:rFonts w:ascii="Times New Roman" w:hAnsi="Times New Roman" w:cs="Times New Roman"/>
                <w:bCs/>
              </w:rPr>
              <w:t>человек/%</w:t>
            </w:r>
          </w:p>
        </w:tc>
        <w:tc>
          <w:tcPr>
            <w:tcW w:w="1417" w:type="dxa"/>
            <w:tcBorders>
              <w:top w:val="single" w:sz="4" w:space="0" w:color="auto"/>
              <w:left w:val="single" w:sz="4" w:space="0" w:color="auto"/>
              <w:right w:val="single" w:sz="4" w:space="0" w:color="auto"/>
            </w:tcBorders>
          </w:tcPr>
          <w:p w14:paraId="50BBCFF2" w14:textId="2177303B" w:rsidR="00135097" w:rsidRPr="008F0511" w:rsidRDefault="00135097" w:rsidP="008D6CE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 / 100</w:t>
            </w:r>
          </w:p>
        </w:tc>
      </w:tr>
      <w:tr w:rsidR="00135097" w:rsidRPr="008F0511" w14:paraId="52465E2B" w14:textId="77777777" w:rsidTr="00135097">
        <w:tc>
          <w:tcPr>
            <w:tcW w:w="9388" w:type="dxa"/>
            <w:gridSpan w:val="2"/>
            <w:tcBorders>
              <w:left w:val="single" w:sz="4" w:space="0" w:color="auto"/>
              <w:bottom w:val="single" w:sz="4" w:space="0" w:color="auto"/>
              <w:right w:val="single" w:sz="4" w:space="0" w:color="auto"/>
            </w:tcBorders>
          </w:tcPr>
          <w:p w14:paraId="4529F994" w14:textId="77777777" w:rsidR="00135097" w:rsidRPr="008F0511" w:rsidRDefault="00135097" w:rsidP="00135097">
            <w:pPr>
              <w:autoSpaceDE w:val="0"/>
              <w:autoSpaceDN w:val="0"/>
              <w:adjustRightInd w:val="0"/>
              <w:spacing w:after="0" w:line="240" w:lineRule="auto"/>
              <w:rPr>
                <w:rFonts w:ascii="Times New Roman" w:hAnsi="Times New Roman" w:cs="Times New Roman"/>
                <w:bCs/>
              </w:rPr>
            </w:pPr>
            <w:r w:rsidRPr="008F0511">
              <w:rPr>
                <w:rFonts w:ascii="Times New Roman" w:hAnsi="Times New Roman" w:cs="Times New Roman"/>
                <w:bCs/>
              </w:rPr>
              <w:t xml:space="preserve">(п. 6 введен </w:t>
            </w:r>
            <w:hyperlink r:id="rId15" w:history="1">
              <w:r w:rsidRPr="008F0511">
                <w:rPr>
                  <w:rFonts w:ascii="Times New Roman" w:hAnsi="Times New Roman" w:cs="Times New Roman"/>
                  <w:bCs/>
                  <w:color w:val="0000FF"/>
                </w:rPr>
                <w:t>Приказом</w:t>
              </w:r>
            </w:hyperlink>
            <w:r w:rsidRPr="008F0511">
              <w:rPr>
                <w:rFonts w:ascii="Times New Roman" w:hAnsi="Times New Roman" w:cs="Times New Roman"/>
                <w:bCs/>
              </w:rPr>
              <w:t xml:space="preserve"> Минобрнауки России от 15.02.2017 N 136)</w:t>
            </w:r>
          </w:p>
        </w:tc>
        <w:tc>
          <w:tcPr>
            <w:tcW w:w="1417" w:type="dxa"/>
            <w:tcBorders>
              <w:left w:val="single" w:sz="4" w:space="0" w:color="auto"/>
              <w:bottom w:val="single" w:sz="4" w:space="0" w:color="auto"/>
              <w:right w:val="single" w:sz="4" w:space="0" w:color="auto"/>
            </w:tcBorders>
          </w:tcPr>
          <w:p w14:paraId="76587482" w14:textId="77777777" w:rsidR="00135097" w:rsidRPr="008F0511" w:rsidRDefault="00135097" w:rsidP="008D6CE2">
            <w:pPr>
              <w:autoSpaceDE w:val="0"/>
              <w:autoSpaceDN w:val="0"/>
              <w:adjustRightInd w:val="0"/>
              <w:spacing w:after="0" w:line="240" w:lineRule="auto"/>
              <w:jc w:val="both"/>
              <w:rPr>
                <w:rFonts w:ascii="Times New Roman" w:hAnsi="Times New Roman" w:cs="Times New Roman"/>
                <w:bCs/>
              </w:rPr>
            </w:pPr>
          </w:p>
        </w:tc>
        <w:tc>
          <w:tcPr>
            <w:tcW w:w="1417" w:type="dxa"/>
            <w:tcBorders>
              <w:left w:val="single" w:sz="4" w:space="0" w:color="auto"/>
              <w:bottom w:val="single" w:sz="4" w:space="0" w:color="auto"/>
              <w:right w:val="single" w:sz="4" w:space="0" w:color="auto"/>
            </w:tcBorders>
          </w:tcPr>
          <w:p w14:paraId="0E3D2589" w14:textId="77777777" w:rsidR="00135097" w:rsidRPr="008F0511" w:rsidRDefault="00135097" w:rsidP="008D6CE2">
            <w:pPr>
              <w:autoSpaceDE w:val="0"/>
              <w:autoSpaceDN w:val="0"/>
              <w:adjustRightInd w:val="0"/>
              <w:spacing w:after="0" w:line="240" w:lineRule="auto"/>
              <w:jc w:val="both"/>
              <w:rPr>
                <w:rFonts w:ascii="Times New Roman" w:hAnsi="Times New Roman" w:cs="Times New Roman"/>
                <w:bCs/>
              </w:rPr>
            </w:pPr>
          </w:p>
        </w:tc>
      </w:tr>
    </w:tbl>
    <w:p w14:paraId="70978B02" w14:textId="77777777" w:rsidR="00E6487A" w:rsidRPr="00A42166" w:rsidRDefault="00E6487A" w:rsidP="00E6487A">
      <w:pPr>
        <w:rPr>
          <w:rFonts w:ascii="Times New Roman" w:hAnsi="Times New Roman" w:cs="Times New Roman"/>
        </w:rPr>
      </w:pPr>
    </w:p>
    <w:p w14:paraId="00BCC171" w14:textId="77777777" w:rsidR="001C54EE" w:rsidRPr="009C0633" w:rsidRDefault="001C54EE" w:rsidP="00F42601">
      <w:pPr>
        <w:spacing w:line="240" w:lineRule="auto"/>
      </w:pPr>
    </w:p>
    <w:sectPr w:rsidR="001C54EE" w:rsidRPr="009C0633" w:rsidSect="00625ED3">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C8265" w14:textId="77777777" w:rsidR="00E81606" w:rsidRDefault="00E81606" w:rsidP="002325A9">
      <w:pPr>
        <w:spacing w:after="0" w:line="240" w:lineRule="auto"/>
      </w:pPr>
      <w:r>
        <w:separator/>
      </w:r>
    </w:p>
  </w:endnote>
  <w:endnote w:type="continuationSeparator" w:id="0">
    <w:p w14:paraId="1460C3B0" w14:textId="77777777" w:rsidR="00E81606" w:rsidRDefault="00E81606" w:rsidP="0023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oWe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2B011" w14:textId="77777777" w:rsidR="00E81606" w:rsidRDefault="00E81606" w:rsidP="002325A9">
      <w:pPr>
        <w:spacing w:after="0" w:line="240" w:lineRule="auto"/>
      </w:pPr>
      <w:r>
        <w:separator/>
      </w:r>
    </w:p>
  </w:footnote>
  <w:footnote w:type="continuationSeparator" w:id="0">
    <w:p w14:paraId="60014390" w14:textId="77777777" w:rsidR="00E81606" w:rsidRDefault="00E81606" w:rsidP="0023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742198"/>
      <w:docPartObj>
        <w:docPartGallery w:val="Page Numbers (Top of Page)"/>
        <w:docPartUnique/>
      </w:docPartObj>
    </w:sdtPr>
    <w:sdtEndPr>
      <w:rPr>
        <w:rFonts w:ascii="Times New Roman" w:hAnsi="Times New Roman" w:cs="Times New Roman"/>
        <w:sz w:val="24"/>
      </w:rPr>
    </w:sdtEndPr>
    <w:sdtContent>
      <w:p w14:paraId="6482D081" w14:textId="77777777" w:rsidR="00862B2A" w:rsidRPr="002325A9" w:rsidRDefault="00862B2A" w:rsidP="002325A9">
        <w:pPr>
          <w:pStyle w:val="a9"/>
          <w:jc w:val="center"/>
          <w:rPr>
            <w:rFonts w:ascii="Times New Roman" w:hAnsi="Times New Roman" w:cs="Times New Roman"/>
            <w:sz w:val="24"/>
          </w:rPr>
        </w:pPr>
        <w:r w:rsidRPr="002325A9">
          <w:rPr>
            <w:rFonts w:ascii="Times New Roman" w:hAnsi="Times New Roman" w:cs="Times New Roman"/>
            <w:sz w:val="24"/>
          </w:rPr>
          <w:fldChar w:fldCharType="begin"/>
        </w:r>
        <w:r w:rsidRPr="002325A9">
          <w:rPr>
            <w:rFonts w:ascii="Times New Roman" w:hAnsi="Times New Roman" w:cs="Times New Roman"/>
            <w:sz w:val="24"/>
          </w:rPr>
          <w:instrText xml:space="preserve"> PAGE   \* MERGEFORMAT </w:instrText>
        </w:r>
        <w:r w:rsidRPr="002325A9">
          <w:rPr>
            <w:rFonts w:ascii="Times New Roman" w:hAnsi="Times New Roman" w:cs="Times New Roman"/>
            <w:sz w:val="24"/>
          </w:rPr>
          <w:fldChar w:fldCharType="separate"/>
        </w:r>
        <w:r>
          <w:rPr>
            <w:rFonts w:ascii="Times New Roman" w:hAnsi="Times New Roman" w:cs="Times New Roman"/>
            <w:noProof/>
            <w:sz w:val="24"/>
          </w:rPr>
          <w:t>33</w:t>
        </w:r>
        <w:r w:rsidRPr="002325A9">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56680"/>
      <w:docPartObj>
        <w:docPartGallery w:val="Page Numbers (Top of Page)"/>
        <w:docPartUnique/>
      </w:docPartObj>
    </w:sdtPr>
    <w:sdtEndPr>
      <w:rPr>
        <w:rFonts w:ascii="Times New Roman" w:hAnsi="Times New Roman" w:cs="Times New Roman"/>
        <w:sz w:val="24"/>
      </w:rPr>
    </w:sdtEndPr>
    <w:sdtContent>
      <w:p w14:paraId="5E314E67" w14:textId="77777777" w:rsidR="00E77DFB" w:rsidRPr="002325A9" w:rsidRDefault="00E77DFB" w:rsidP="002325A9">
        <w:pPr>
          <w:pStyle w:val="a9"/>
          <w:jc w:val="center"/>
          <w:rPr>
            <w:rFonts w:ascii="Times New Roman" w:hAnsi="Times New Roman" w:cs="Times New Roman"/>
            <w:sz w:val="24"/>
          </w:rPr>
        </w:pPr>
        <w:r w:rsidRPr="002325A9">
          <w:rPr>
            <w:rFonts w:ascii="Times New Roman" w:hAnsi="Times New Roman" w:cs="Times New Roman"/>
            <w:sz w:val="24"/>
          </w:rPr>
          <w:fldChar w:fldCharType="begin"/>
        </w:r>
        <w:r w:rsidRPr="002325A9">
          <w:rPr>
            <w:rFonts w:ascii="Times New Roman" w:hAnsi="Times New Roman" w:cs="Times New Roman"/>
            <w:sz w:val="24"/>
          </w:rPr>
          <w:instrText xml:space="preserve"> PAGE   \* MERGEFORMAT </w:instrText>
        </w:r>
        <w:r w:rsidRPr="002325A9">
          <w:rPr>
            <w:rFonts w:ascii="Times New Roman" w:hAnsi="Times New Roman" w:cs="Times New Roman"/>
            <w:sz w:val="24"/>
          </w:rPr>
          <w:fldChar w:fldCharType="separate"/>
        </w:r>
        <w:r>
          <w:rPr>
            <w:rFonts w:ascii="Times New Roman" w:hAnsi="Times New Roman" w:cs="Times New Roman"/>
            <w:noProof/>
            <w:sz w:val="24"/>
          </w:rPr>
          <w:t>33</w:t>
        </w:r>
        <w:r w:rsidRPr="002325A9">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09C"/>
    <w:multiLevelType w:val="hybridMultilevel"/>
    <w:tmpl w:val="4A028246"/>
    <w:lvl w:ilvl="0" w:tplc="8A6E22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F488E"/>
    <w:multiLevelType w:val="hybridMultilevel"/>
    <w:tmpl w:val="5D944E50"/>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 w15:restartNumberingAfterBreak="0">
    <w:nsid w:val="2A3C7C40"/>
    <w:multiLevelType w:val="hybridMultilevel"/>
    <w:tmpl w:val="058AE6DA"/>
    <w:lvl w:ilvl="0" w:tplc="D782208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3565D"/>
    <w:multiLevelType w:val="hybridMultilevel"/>
    <w:tmpl w:val="EC00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F3AAB"/>
    <w:multiLevelType w:val="hybridMultilevel"/>
    <w:tmpl w:val="D326F39A"/>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5" w15:restartNumberingAfterBreak="0">
    <w:nsid w:val="3BFE3722"/>
    <w:multiLevelType w:val="hybridMultilevel"/>
    <w:tmpl w:val="AC74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1370DF"/>
    <w:multiLevelType w:val="hybridMultilevel"/>
    <w:tmpl w:val="D3BC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24D84"/>
    <w:multiLevelType w:val="hybridMultilevel"/>
    <w:tmpl w:val="0960F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3E11434"/>
    <w:multiLevelType w:val="hybridMultilevel"/>
    <w:tmpl w:val="91620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B451C1"/>
    <w:multiLevelType w:val="hybridMultilevel"/>
    <w:tmpl w:val="4C584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573C1"/>
    <w:multiLevelType w:val="hybridMultilevel"/>
    <w:tmpl w:val="0374E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5A607B"/>
    <w:multiLevelType w:val="hybridMultilevel"/>
    <w:tmpl w:val="619C1756"/>
    <w:lvl w:ilvl="0" w:tplc="5F1C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6637D7"/>
    <w:multiLevelType w:val="hybridMultilevel"/>
    <w:tmpl w:val="E4C63674"/>
    <w:lvl w:ilvl="0" w:tplc="62EEB00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090BFD"/>
    <w:multiLevelType w:val="hybridMultilevel"/>
    <w:tmpl w:val="18EA4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792A94"/>
    <w:multiLevelType w:val="hybridMultilevel"/>
    <w:tmpl w:val="D326F39A"/>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num w:numId="1">
    <w:abstractNumId w:val="4"/>
  </w:num>
  <w:num w:numId="2">
    <w:abstractNumId w:val="1"/>
  </w:num>
  <w:num w:numId="3">
    <w:abstractNumId w:val="8"/>
  </w:num>
  <w:num w:numId="4">
    <w:abstractNumId w:val="14"/>
  </w:num>
  <w:num w:numId="5">
    <w:abstractNumId w:val="2"/>
  </w:num>
  <w:num w:numId="6">
    <w:abstractNumId w:val="0"/>
  </w:num>
  <w:num w:numId="7">
    <w:abstractNumId w:val="10"/>
  </w:num>
  <w:num w:numId="8">
    <w:abstractNumId w:val="13"/>
  </w:num>
  <w:num w:numId="9">
    <w:abstractNumId w:val="12"/>
  </w:num>
  <w:num w:numId="10">
    <w:abstractNumId w:val="5"/>
  </w:num>
  <w:num w:numId="11">
    <w:abstractNumId w:val="3"/>
  </w:num>
  <w:num w:numId="12">
    <w:abstractNumId w:val="7"/>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54EE"/>
    <w:rsid w:val="00004064"/>
    <w:rsid w:val="00085658"/>
    <w:rsid w:val="000A6823"/>
    <w:rsid w:val="000A736A"/>
    <w:rsid w:val="000B4EFC"/>
    <w:rsid w:val="000D4497"/>
    <w:rsid w:val="000F77DE"/>
    <w:rsid w:val="001049AA"/>
    <w:rsid w:val="00104BA5"/>
    <w:rsid w:val="00123091"/>
    <w:rsid w:val="00123EAE"/>
    <w:rsid w:val="00127687"/>
    <w:rsid w:val="001305CC"/>
    <w:rsid w:val="00135097"/>
    <w:rsid w:val="00136F13"/>
    <w:rsid w:val="001618A4"/>
    <w:rsid w:val="0016216E"/>
    <w:rsid w:val="0017127C"/>
    <w:rsid w:val="00181A23"/>
    <w:rsid w:val="001825C4"/>
    <w:rsid w:val="001B2D10"/>
    <w:rsid w:val="001B704F"/>
    <w:rsid w:val="001C54EE"/>
    <w:rsid w:val="001D2DED"/>
    <w:rsid w:val="001F545D"/>
    <w:rsid w:val="002264D1"/>
    <w:rsid w:val="00226C68"/>
    <w:rsid w:val="00231A00"/>
    <w:rsid w:val="002325A9"/>
    <w:rsid w:val="002569DF"/>
    <w:rsid w:val="002570CB"/>
    <w:rsid w:val="00273330"/>
    <w:rsid w:val="002755F1"/>
    <w:rsid w:val="00283A07"/>
    <w:rsid w:val="00290DC8"/>
    <w:rsid w:val="002A7DA1"/>
    <w:rsid w:val="002C3688"/>
    <w:rsid w:val="002F0FC8"/>
    <w:rsid w:val="00302733"/>
    <w:rsid w:val="00305E89"/>
    <w:rsid w:val="00317B83"/>
    <w:rsid w:val="003602BF"/>
    <w:rsid w:val="00394FE8"/>
    <w:rsid w:val="003953CA"/>
    <w:rsid w:val="003A44AE"/>
    <w:rsid w:val="003D04B9"/>
    <w:rsid w:val="003E24BE"/>
    <w:rsid w:val="003E75FD"/>
    <w:rsid w:val="003F79FE"/>
    <w:rsid w:val="00426D2D"/>
    <w:rsid w:val="00483098"/>
    <w:rsid w:val="004834E1"/>
    <w:rsid w:val="004909EE"/>
    <w:rsid w:val="004B0091"/>
    <w:rsid w:val="004B08F3"/>
    <w:rsid w:val="004C231B"/>
    <w:rsid w:val="004D73E5"/>
    <w:rsid w:val="004D7A77"/>
    <w:rsid w:val="00503D57"/>
    <w:rsid w:val="0050697A"/>
    <w:rsid w:val="00564BF0"/>
    <w:rsid w:val="00572553"/>
    <w:rsid w:val="00580337"/>
    <w:rsid w:val="00585EA0"/>
    <w:rsid w:val="00591E9F"/>
    <w:rsid w:val="005A3112"/>
    <w:rsid w:val="005A58BA"/>
    <w:rsid w:val="005E6D7C"/>
    <w:rsid w:val="005F1718"/>
    <w:rsid w:val="006040DF"/>
    <w:rsid w:val="0060486D"/>
    <w:rsid w:val="00605287"/>
    <w:rsid w:val="00625ED3"/>
    <w:rsid w:val="00626CA8"/>
    <w:rsid w:val="00637094"/>
    <w:rsid w:val="00645745"/>
    <w:rsid w:val="00645FBF"/>
    <w:rsid w:val="00662551"/>
    <w:rsid w:val="006807B1"/>
    <w:rsid w:val="0068140E"/>
    <w:rsid w:val="006A484A"/>
    <w:rsid w:val="006C309A"/>
    <w:rsid w:val="006E6AF9"/>
    <w:rsid w:val="00711FB3"/>
    <w:rsid w:val="00724742"/>
    <w:rsid w:val="00730DA8"/>
    <w:rsid w:val="00736DE8"/>
    <w:rsid w:val="00747160"/>
    <w:rsid w:val="00787E55"/>
    <w:rsid w:val="007C28FB"/>
    <w:rsid w:val="00823B1F"/>
    <w:rsid w:val="00824395"/>
    <w:rsid w:val="00831225"/>
    <w:rsid w:val="00853843"/>
    <w:rsid w:val="00862B2A"/>
    <w:rsid w:val="008814F7"/>
    <w:rsid w:val="00882930"/>
    <w:rsid w:val="00890DDA"/>
    <w:rsid w:val="008916DF"/>
    <w:rsid w:val="008966E1"/>
    <w:rsid w:val="008C1BFE"/>
    <w:rsid w:val="008C1E45"/>
    <w:rsid w:val="008C3A2C"/>
    <w:rsid w:val="008D3A35"/>
    <w:rsid w:val="008D40E4"/>
    <w:rsid w:val="008D465A"/>
    <w:rsid w:val="008D5574"/>
    <w:rsid w:val="008D6CE2"/>
    <w:rsid w:val="008E0540"/>
    <w:rsid w:val="00900D50"/>
    <w:rsid w:val="00903DEB"/>
    <w:rsid w:val="009054C9"/>
    <w:rsid w:val="00936EB7"/>
    <w:rsid w:val="00937A3C"/>
    <w:rsid w:val="00940427"/>
    <w:rsid w:val="00943A7D"/>
    <w:rsid w:val="00954D85"/>
    <w:rsid w:val="0097303F"/>
    <w:rsid w:val="00983252"/>
    <w:rsid w:val="009A1165"/>
    <w:rsid w:val="009A154C"/>
    <w:rsid w:val="009B5F52"/>
    <w:rsid w:val="009B6BFB"/>
    <w:rsid w:val="009C0633"/>
    <w:rsid w:val="009C2DE7"/>
    <w:rsid w:val="009D191C"/>
    <w:rsid w:val="009E2324"/>
    <w:rsid w:val="009F2F0A"/>
    <w:rsid w:val="009F4ECF"/>
    <w:rsid w:val="009F6F96"/>
    <w:rsid w:val="00A21680"/>
    <w:rsid w:val="00A31D68"/>
    <w:rsid w:val="00A356EB"/>
    <w:rsid w:val="00A41BA5"/>
    <w:rsid w:val="00A531FF"/>
    <w:rsid w:val="00A54719"/>
    <w:rsid w:val="00A70470"/>
    <w:rsid w:val="00A92F54"/>
    <w:rsid w:val="00A97BD1"/>
    <w:rsid w:val="00AB730A"/>
    <w:rsid w:val="00AC67F7"/>
    <w:rsid w:val="00AE2C99"/>
    <w:rsid w:val="00AF23EC"/>
    <w:rsid w:val="00B0731C"/>
    <w:rsid w:val="00B22673"/>
    <w:rsid w:val="00B27D12"/>
    <w:rsid w:val="00B347B6"/>
    <w:rsid w:val="00B36F0B"/>
    <w:rsid w:val="00B769E8"/>
    <w:rsid w:val="00B77A65"/>
    <w:rsid w:val="00B90742"/>
    <w:rsid w:val="00BA60D3"/>
    <w:rsid w:val="00BB37E0"/>
    <w:rsid w:val="00BB506B"/>
    <w:rsid w:val="00BC6B58"/>
    <w:rsid w:val="00BD389F"/>
    <w:rsid w:val="00BD76E0"/>
    <w:rsid w:val="00C03CD7"/>
    <w:rsid w:val="00C04A3D"/>
    <w:rsid w:val="00C17C97"/>
    <w:rsid w:val="00C20AD1"/>
    <w:rsid w:val="00C611EF"/>
    <w:rsid w:val="00C67EAA"/>
    <w:rsid w:val="00C73576"/>
    <w:rsid w:val="00C841B3"/>
    <w:rsid w:val="00C9006D"/>
    <w:rsid w:val="00CA064A"/>
    <w:rsid w:val="00CA65F2"/>
    <w:rsid w:val="00CB688E"/>
    <w:rsid w:val="00CE667A"/>
    <w:rsid w:val="00CF00A7"/>
    <w:rsid w:val="00D010D5"/>
    <w:rsid w:val="00D21FE3"/>
    <w:rsid w:val="00D3171B"/>
    <w:rsid w:val="00D411BB"/>
    <w:rsid w:val="00D5164F"/>
    <w:rsid w:val="00D57ADE"/>
    <w:rsid w:val="00D97F2D"/>
    <w:rsid w:val="00DB558D"/>
    <w:rsid w:val="00DB7587"/>
    <w:rsid w:val="00DB77BF"/>
    <w:rsid w:val="00DC793F"/>
    <w:rsid w:val="00DE72CA"/>
    <w:rsid w:val="00DF182C"/>
    <w:rsid w:val="00E53356"/>
    <w:rsid w:val="00E54C7E"/>
    <w:rsid w:val="00E558B1"/>
    <w:rsid w:val="00E6487A"/>
    <w:rsid w:val="00E7467A"/>
    <w:rsid w:val="00E77DFB"/>
    <w:rsid w:val="00E81475"/>
    <w:rsid w:val="00E81606"/>
    <w:rsid w:val="00E90E2F"/>
    <w:rsid w:val="00E969E0"/>
    <w:rsid w:val="00EA69C0"/>
    <w:rsid w:val="00EC4B31"/>
    <w:rsid w:val="00ED12B1"/>
    <w:rsid w:val="00EF0C32"/>
    <w:rsid w:val="00EF1803"/>
    <w:rsid w:val="00EF5D45"/>
    <w:rsid w:val="00EF7B41"/>
    <w:rsid w:val="00F07F4C"/>
    <w:rsid w:val="00F222BB"/>
    <w:rsid w:val="00F264C6"/>
    <w:rsid w:val="00F42601"/>
    <w:rsid w:val="00F52F1C"/>
    <w:rsid w:val="00F53474"/>
    <w:rsid w:val="00F56B4A"/>
    <w:rsid w:val="00F7278F"/>
    <w:rsid w:val="00F72D73"/>
    <w:rsid w:val="00F91291"/>
    <w:rsid w:val="00F94E80"/>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B06"/>
  <w15:docId w15:val="{673E7239-1FBE-4944-95D2-EFF355D3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474"/>
  </w:style>
  <w:style w:type="paragraph" w:styleId="3">
    <w:name w:val="heading 3"/>
    <w:basedOn w:val="a"/>
    <w:link w:val="30"/>
    <w:uiPriority w:val="9"/>
    <w:qFormat/>
    <w:rsid w:val="00C611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53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F0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C32"/>
    <w:rPr>
      <w:rFonts w:ascii="Tahoma" w:hAnsi="Tahoma" w:cs="Tahoma"/>
      <w:sz w:val="16"/>
      <w:szCs w:val="16"/>
    </w:rPr>
  </w:style>
  <w:style w:type="character" w:customStyle="1" w:styleId="30">
    <w:name w:val="Заголовок 3 Знак"/>
    <w:basedOn w:val="a0"/>
    <w:link w:val="3"/>
    <w:uiPriority w:val="9"/>
    <w:rsid w:val="00C611EF"/>
    <w:rPr>
      <w:rFonts w:ascii="Times New Roman" w:eastAsia="Times New Roman" w:hAnsi="Times New Roman" w:cs="Times New Roman"/>
      <w:b/>
      <w:bCs/>
      <w:sz w:val="27"/>
      <w:szCs w:val="27"/>
    </w:rPr>
  </w:style>
  <w:style w:type="character" w:styleId="a6">
    <w:name w:val="Strong"/>
    <w:basedOn w:val="a0"/>
    <w:qFormat/>
    <w:rsid w:val="00C611EF"/>
    <w:rPr>
      <w:b/>
      <w:bCs/>
    </w:rPr>
  </w:style>
  <w:style w:type="paragraph" w:styleId="a7">
    <w:name w:val="Normal (Web)"/>
    <w:basedOn w:val="a"/>
    <w:uiPriority w:val="99"/>
    <w:unhideWhenUsed/>
    <w:rsid w:val="00C6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7A77"/>
  </w:style>
  <w:style w:type="character" w:styleId="a8">
    <w:name w:val="Subtle Emphasis"/>
    <w:basedOn w:val="a0"/>
    <w:uiPriority w:val="19"/>
    <w:qFormat/>
    <w:rsid w:val="004D7A77"/>
    <w:rPr>
      <w:i/>
      <w:iCs/>
      <w:color w:val="808080"/>
    </w:rPr>
  </w:style>
  <w:style w:type="paragraph" w:styleId="a9">
    <w:name w:val="header"/>
    <w:basedOn w:val="a"/>
    <w:link w:val="aa"/>
    <w:uiPriority w:val="99"/>
    <w:unhideWhenUsed/>
    <w:rsid w:val="002325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25A9"/>
  </w:style>
  <w:style w:type="paragraph" w:styleId="ab">
    <w:name w:val="footer"/>
    <w:basedOn w:val="a"/>
    <w:link w:val="ac"/>
    <w:uiPriority w:val="99"/>
    <w:semiHidden/>
    <w:unhideWhenUsed/>
    <w:rsid w:val="002325A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25A9"/>
  </w:style>
  <w:style w:type="paragraph" w:customStyle="1" w:styleId="drive-viewer-paginated-page-reader-block">
    <w:name w:val="drive-viewer-paginated-page-reader-block"/>
    <w:basedOn w:val="a"/>
    <w:rsid w:val="00E5335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E5335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E53356"/>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E533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53356"/>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ED12B1"/>
    <w:pPr>
      <w:spacing w:after="0" w:line="240" w:lineRule="auto"/>
    </w:pPr>
    <w:rPr>
      <w:rFonts w:ascii="Calibri" w:eastAsia="Times New Roman" w:hAnsi="Calibri" w:cs="Times New Roman"/>
    </w:rPr>
  </w:style>
  <w:style w:type="paragraph" w:customStyle="1" w:styleId="Default">
    <w:name w:val="Default"/>
    <w:rsid w:val="00ED12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Hyperlink"/>
    <w:basedOn w:val="a0"/>
    <w:uiPriority w:val="99"/>
    <w:unhideWhenUsed/>
    <w:rsid w:val="00D411BB"/>
    <w:rPr>
      <w:color w:val="0000FF" w:themeColor="hyperlink"/>
      <w:u w:val="single"/>
    </w:rPr>
  </w:style>
  <w:style w:type="character" w:styleId="af2">
    <w:name w:val="Unresolved Mention"/>
    <w:basedOn w:val="a0"/>
    <w:uiPriority w:val="99"/>
    <w:semiHidden/>
    <w:unhideWhenUsed/>
    <w:rsid w:val="00D4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79EABDC397349C5765F6E09AF0E4E6A219B249B83D953B3517E76948D7D6D9F2C0F59DF087882BCD6B55B9BE4491C87B87D3FA5C67B483REM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79EABDC397349C5765F6E09AF0E4E6A219B249B83D953B3517E76948D7D6D9F2C0F59DF087882BCD6B55B9BE4491C87B87D3FA5C67B483REM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A79EABDC397349C5765F6E09AF0E4E6A219B249B43D953B3517E76948D7D6D9F2C0F59DF0878C2CC96B55B9BE4491C87B87D3FA5C67B483REM8I" TargetMode="External"/><Relationship Id="rId10" Type="http://schemas.openxmlformats.org/officeDocument/2006/relationships/hyperlink" Target="https://vk.com/kislrg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A79EABDC397349C5765F6E09AF0E4E6A219B249B43D953B3517E76948D7D6D9F2C0F59DF0878C2EC16B55B9BE4491C87B87D3FA5C67B483RE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3B90-F9FB-4860-9D98-CF32192E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28</Pages>
  <Words>9804</Words>
  <Characters>55888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Samvel</cp:lastModifiedBy>
  <cp:revision>71</cp:revision>
  <dcterms:created xsi:type="dcterms:W3CDTF">2017-03-24T07:26:00Z</dcterms:created>
  <dcterms:modified xsi:type="dcterms:W3CDTF">2020-04-20T06:11:00Z</dcterms:modified>
</cp:coreProperties>
</file>